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1203" w14:textId="54D4546B" w:rsidR="00E25ACC" w:rsidRDefault="00354B94" w:rsidP="00676550">
      <w:pPr>
        <w:pStyle w:val="Body"/>
      </w:pPr>
      <w:r>
        <w:rPr>
          <w:noProof/>
        </w:rPr>
        <mc:AlternateContent>
          <mc:Choice Requires="wps">
            <w:drawing>
              <wp:anchor distT="57150" distB="57150" distL="57150" distR="57150" simplePos="0" relativeHeight="251659264" behindDoc="0" locked="0" layoutInCell="1" allowOverlap="1" wp14:anchorId="5D5342E4" wp14:editId="26CBBA96">
                <wp:simplePos x="0" y="0"/>
                <wp:positionH relativeFrom="column">
                  <wp:posOffset>3529965</wp:posOffset>
                </wp:positionH>
                <wp:positionV relativeFrom="line">
                  <wp:posOffset>100330</wp:posOffset>
                </wp:positionV>
                <wp:extent cx="2743835" cy="1327785"/>
                <wp:effectExtent l="0" t="0" r="0" b="0"/>
                <wp:wrapSquare wrapText="bothSides" distT="57150" distB="57150" distL="57150" distR="57150"/>
                <wp:docPr id="1073741825" name="officeArt object"/>
                <wp:cNvGraphicFramePr/>
                <a:graphic xmlns:a="http://schemas.openxmlformats.org/drawingml/2006/main">
                  <a:graphicData uri="http://schemas.microsoft.com/office/word/2010/wordprocessingShape">
                    <wps:wsp>
                      <wps:cNvSpPr/>
                      <wps:spPr>
                        <a:xfrm>
                          <a:off x="0" y="0"/>
                          <a:ext cx="2743835" cy="1327785"/>
                        </a:xfrm>
                        <a:prstGeom prst="rect">
                          <a:avLst/>
                        </a:prstGeom>
                        <a:noFill/>
                        <a:ln w="12700" cap="flat">
                          <a:noFill/>
                          <a:miter lim="400000"/>
                        </a:ln>
                        <a:effectLst/>
                      </wps:spPr>
                      <wps:txbx>
                        <w:txbxContent>
                          <w:p w14:paraId="3C919DA8" w14:textId="39E1FCB7" w:rsidR="00A0236B" w:rsidRDefault="00E25ACC">
                            <w:pPr>
                              <w:pStyle w:val="Body"/>
                              <w:rPr>
                                <w:rStyle w:val="NoneA"/>
                                <w:rFonts w:ascii="Avenir" w:eastAsia="Avenir" w:hAnsi="Avenir" w:cs="Avenir"/>
                                <w:color w:val="93CDDC"/>
                                <w:u w:color="93CDDC"/>
                                <w:lang w:val="fr-FR"/>
                              </w:rPr>
                            </w:pPr>
                            <w:r>
                              <w:rPr>
                                <w:rStyle w:val="NoneA"/>
                                <w:rFonts w:ascii="Avenir" w:eastAsia="Avenir" w:hAnsi="Avenir" w:cs="Avenir"/>
                                <w:color w:val="93CDDC"/>
                                <w:u w:color="93CDDC"/>
                                <w:lang w:val="fr-FR"/>
                              </w:rPr>
                              <w:t xml:space="preserve">1 </w:t>
                            </w:r>
                            <w:proofErr w:type="spellStart"/>
                            <w:r>
                              <w:rPr>
                                <w:rStyle w:val="NoneA"/>
                                <w:rFonts w:ascii="Avenir" w:eastAsia="Avenir" w:hAnsi="Avenir" w:cs="Avenir"/>
                                <w:color w:val="93CDDC"/>
                                <w:u w:color="93CDDC"/>
                                <w:lang w:val="fr-FR"/>
                              </w:rPr>
                              <w:t>Summerhill</w:t>
                            </w:r>
                            <w:proofErr w:type="spellEnd"/>
                            <w:r>
                              <w:rPr>
                                <w:rStyle w:val="NoneA"/>
                                <w:rFonts w:ascii="Avenir" w:eastAsia="Avenir" w:hAnsi="Avenir" w:cs="Avenir"/>
                                <w:color w:val="93CDDC"/>
                                <w:u w:color="93CDDC"/>
                                <w:lang w:val="fr-FR"/>
                              </w:rPr>
                              <w:t xml:space="preserve"> Parade</w:t>
                            </w:r>
                          </w:p>
                          <w:p w14:paraId="771B5800" w14:textId="1B0159B5" w:rsidR="00E25ACC" w:rsidRDefault="00E25ACC">
                            <w:pPr>
                              <w:pStyle w:val="Body"/>
                              <w:rPr>
                                <w:rStyle w:val="NoneA"/>
                                <w:rFonts w:ascii="Avenir" w:eastAsia="Avenir" w:hAnsi="Avenir" w:cs="Avenir"/>
                                <w:color w:val="93CDDC"/>
                                <w:u w:color="93CDDC"/>
                                <w:lang w:val="fr-FR"/>
                              </w:rPr>
                            </w:pPr>
                            <w:proofErr w:type="spellStart"/>
                            <w:r>
                              <w:rPr>
                                <w:rStyle w:val="NoneA"/>
                                <w:rFonts w:ascii="Avenir" w:eastAsia="Avenir" w:hAnsi="Avenir" w:cs="Avenir"/>
                                <w:color w:val="93CDDC"/>
                                <w:u w:color="93CDDC"/>
                                <w:lang w:val="fr-FR"/>
                              </w:rPr>
                              <w:t>Sandycove</w:t>
                            </w:r>
                            <w:proofErr w:type="spellEnd"/>
                            <w:r w:rsidR="00676550">
                              <w:rPr>
                                <w:rStyle w:val="NoneA"/>
                                <w:rFonts w:ascii="Avenir" w:eastAsia="Avenir" w:hAnsi="Avenir" w:cs="Avenir"/>
                                <w:color w:val="93CDDC"/>
                                <w:u w:color="93CDDC"/>
                                <w:lang w:val="fr-FR"/>
                              </w:rPr>
                              <w:t xml:space="preserve">, </w:t>
                            </w:r>
                            <w:r>
                              <w:rPr>
                                <w:rStyle w:val="NoneA"/>
                                <w:rFonts w:ascii="Avenir" w:eastAsia="Avenir" w:hAnsi="Avenir" w:cs="Avenir"/>
                                <w:color w:val="93CDDC"/>
                                <w:u w:color="93CDDC"/>
                                <w:lang w:val="fr-FR"/>
                              </w:rPr>
                              <w:t>Co Dublin</w:t>
                            </w:r>
                          </w:p>
                          <w:p w14:paraId="1E77015A" w14:textId="5F1CE49C" w:rsidR="00E25ACC" w:rsidRPr="00E25ACC" w:rsidRDefault="00E25ACC">
                            <w:pPr>
                              <w:pStyle w:val="Body"/>
                              <w:rPr>
                                <w:rFonts w:ascii="Avenir" w:eastAsia="Avenir" w:hAnsi="Avenir" w:cs="Avenir"/>
                                <w:color w:val="93CDDC"/>
                                <w:u w:color="93CDDC"/>
                                <w:lang w:val="fr-FR"/>
                              </w:rPr>
                            </w:pPr>
                            <w:r>
                              <w:rPr>
                                <w:rStyle w:val="NoneA"/>
                                <w:rFonts w:ascii="Avenir" w:eastAsia="Avenir" w:hAnsi="Avenir" w:cs="Avenir"/>
                                <w:color w:val="93CDDC"/>
                                <w:u w:color="93CDDC"/>
                                <w:lang w:val="fr-FR"/>
                              </w:rPr>
                              <w:t>A96 T180</w:t>
                            </w:r>
                          </w:p>
                          <w:p w14:paraId="395A0D06" w14:textId="77777777" w:rsidR="00A0236B" w:rsidRDefault="00A0236B">
                            <w:pPr>
                              <w:pStyle w:val="Body"/>
                            </w:pPr>
                          </w:p>
                          <w:p w14:paraId="758A596D" w14:textId="77777777" w:rsidR="00676550" w:rsidRDefault="00354B94">
                            <w:pPr>
                              <w:pStyle w:val="Body"/>
                              <w:rPr>
                                <w:rStyle w:val="NoneA"/>
                                <w:rFonts w:ascii="Avenir" w:eastAsia="Avenir" w:hAnsi="Avenir" w:cs="Avenir"/>
                                <w:color w:val="92CDDC"/>
                                <w:u w:color="92CDDC"/>
                              </w:rPr>
                            </w:pPr>
                            <w:r>
                              <w:rPr>
                                <w:rStyle w:val="NoneA"/>
                                <w:rFonts w:ascii="Avenir" w:eastAsia="Avenir" w:hAnsi="Avenir" w:cs="Avenir"/>
                                <w:color w:val="93CDDC"/>
                                <w:u w:color="93CDDC"/>
                              </w:rPr>
                              <w:t xml:space="preserve">01 </w:t>
                            </w:r>
                            <w:r>
                              <w:rPr>
                                <w:rStyle w:val="NoneA"/>
                                <w:rFonts w:ascii="Avenir" w:eastAsia="Avenir" w:hAnsi="Avenir" w:cs="Avenir"/>
                                <w:color w:val="92CDDC"/>
                                <w:u w:color="92CDDC"/>
                              </w:rPr>
                              <w:t>2937882</w:t>
                            </w:r>
                          </w:p>
                          <w:p w14:paraId="2F2FEE1F" w14:textId="4D4F4802" w:rsidR="00A0236B" w:rsidRDefault="00354B94">
                            <w:pPr>
                              <w:pStyle w:val="Body"/>
                            </w:pPr>
                            <w:proofErr w:type="gramStart"/>
                            <w:r>
                              <w:rPr>
                                <w:rStyle w:val="NoneA"/>
                                <w:rFonts w:ascii="Avenir" w:eastAsia="Avenir" w:hAnsi="Avenir" w:cs="Avenir"/>
                                <w:color w:val="93CDDC"/>
                                <w:u w:color="93CDDC"/>
                                <w:lang w:val="nl-NL"/>
                              </w:rPr>
                              <w:t>info@treehousepractice.ie</w:t>
                            </w:r>
                            <w:proofErr w:type="gramEnd"/>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5D5342E4" id="officeArt object" o:spid="_x0000_s1026" style="position:absolute;margin-left:277.95pt;margin-top:7.9pt;width:216.05pt;height:104.5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" filled="f" stroked="f" strokeweight="1pt">
                <v:stroke miterlimit="4"/>
                <v:textbox inset="1.27mm,1.27mm,1.27mm,1.27mm">
                  <w:txbxContent>
                    <w:p w14:paraId="3C919DA8" w14:textId="39E1FCB7" w:rsidR="00A0236B" w:rsidRDefault="00E25ACC">
                      <w:pPr>
                        <w:pStyle w:val="Body"/>
                        <w:rPr>
                          <w:rStyle w:val="NoneA"/>
                          <w:rFonts w:ascii="Avenir" w:eastAsia="Avenir" w:hAnsi="Avenir" w:cs="Avenir"/>
                          <w:color w:val="93CDDC"/>
                          <w:u w:color="93CDDC"/>
                          <w:lang w:val="fr-FR"/>
                        </w:rPr>
                      </w:pPr>
                      <w:r>
                        <w:rPr>
                          <w:rStyle w:val="NoneA"/>
                          <w:rFonts w:ascii="Avenir" w:eastAsia="Avenir" w:hAnsi="Avenir" w:cs="Avenir"/>
                          <w:color w:val="93CDDC"/>
                          <w:u w:color="93CDDC"/>
                          <w:lang w:val="fr-FR"/>
                        </w:rPr>
                        <w:t xml:space="preserve">1 </w:t>
                      </w:r>
                      <w:proofErr w:type="spellStart"/>
                      <w:r>
                        <w:rPr>
                          <w:rStyle w:val="NoneA"/>
                          <w:rFonts w:ascii="Avenir" w:eastAsia="Avenir" w:hAnsi="Avenir" w:cs="Avenir"/>
                          <w:color w:val="93CDDC"/>
                          <w:u w:color="93CDDC"/>
                          <w:lang w:val="fr-FR"/>
                        </w:rPr>
                        <w:t>Summerhill</w:t>
                      </w:r>
                      <w:proofErr w:type="spellEnd"/>
                      <w:r>
                        <w:rPr>
                          <w:rStyle w:val="NoneA"/>
                          <w:rFonts w:ascii="Avenir" w:eastAsia="Avenir" w:hAnsi="Avenir" w:cs="Avenir"/>
                          <w:color w:val="93CDDC"/>
                          <w:u w:color="93CDDC"/>
                          <w:lang w:val="fr-FR"/>
                        </w:rPr>
                        <w:t xml:space="preserve"> Parade</w:t>
                      </w:r>
                    </w:p>
                    <w:p w14:paraId="771B5800" w14:textId="1B0159B5" w:rsidR="00E25ACC" w:rsidRDefault="00E25ACC">
                      <w:pPr>
                        <w:pStyle w:val="Body"/>
                        <w:rPr>
                          <w:rStyle w:val="NoneA"/>
                          <w:rFonts w:ascii="Avenir" w:eastAsia="Avenir" w:hAnsi="Avenir" w:cs="Avenir"/>
                          <w:color w:val="93CDDC"/>
                          <w:u w:color="93CDDC"/>
                          <w:lang w:val="fr-FR"/>
                        </w:rPr>
                      </w:pPr>
                      <w:proofErr w:type="spellStart"/>
                      <w:r>
                        <w:rPr>
                          <w:rStyle w:val="NoneA"/>
                          <w:rFonts w:ascii="Avenir" w:eastAsia="Avenir" w:hAnsi="Avenir" w:cs="Avenir"/>
                          <w:color w:val="93CDDC"/>
                          <w:u w:color="93CDDC"/>
                          <w:lang w:val="fr-FR"/>
                        </w:rPr>
                        <w:t>Sandycove</w:t>
                      </w:r>
                      <w:proofErr w:type="spellEnd"/>
                      <w:r w:rsidR="00676550">
                        <w:rPr>
                          <w:rStyle w:val="NoneA"/>
                          <w:rFonts w:ascii="Avenir" w:eastAsia="Avenir" w:hAnsi="Avenir" w:cs="Avenir"/>
                          <w:color w:val="93CDDC"/>
                          <w:u w:color="93CDDC"/>
                          <w:lang w:val="fr-FR"/>
                        </w:rPr>
                        <w:t xml:space="preserve">, </w:t>
                      </w:r>
                      <w:r>
                        <w:rPr>
                          <w:rStyle w:val="NoneA"/>
                          <w:rFonts w:ascii="Avenir" w:eastAsia="Avenir" w:hAnsi="Avenir" w:cs="Avenir"/>
                          <w:color w:val="93CDDC"/>
                          <w:u w:color="93CDDC"/>
                          <w:lang w:val="fr-FR"/>
                        </w:rPr>
                        <w:t>Co Dublin</w:t>
                      </w:r>
                    </w:p>
                    <w:p w14:paraId="1E77015A" w14:textId="5F1CE49C" w:rsidR="00E25ACC" w:rsidRPr="00E25ACC" w:rsidRDefault="00E25ACC">
                      <w:pPr>
                        <w:pStyle w:val="Body"/>
                        <w:rPr>
                          <w:rFonts w:ascii="Avenir" w:eastAsia="Avenir" w:hAnsi="Avenir" w:cs="Avenir"/>
                          <w:color w:val="93CDDC"/>
                          <w:u w:color="93CDDC"/>
                          <w:lang w:val="fr-FR"/>
                        </w:rPr>
                      </w:pPr>
                      <w:r>
                        <w:rPr>
                          <w:rStyle w:val="NoneA"/>
                          <w:rFonts w:ascii="Avenir" w:eastAsia="Avenir" w:hAnsi="Avenir" w:cs="Avenir"/>
                          <w:color w:val="93CDDC"/>
                          <w:u w:color="93CDDC"/>
                          <w:lang w:val="fr-FR"/>
                        </w:rPr>
                        <w:t>A96 T180</w:t>
                      </w:r>
                    </w:p>
                    <w:p w14:paraId="395A0D06" w14:textId="77777777" w:rsidR="00A0236B" w:rsidRDefault="00A0236B">
                      <w:pPr>
                        <w:pStyle w:val="Body"/>
                      </w:pPr>
                    </w:p>
                    <w:p w14:paraId="758A596D" w14:textId="77777777" w:rsidR="00676550" w:rsidRDefault="00354B94">
                      <w:pPr>
                        <w:pStyle w:val="Body"/>
                        <w:rPr>
                          <w:rStyle w:val="NoneA"/>
                          <w:rFonts w:ascii="Avenir" w:eastAsia="Avenir" w:hAnsi="Avenir" w:cs="Avenir"/>
                          <w:color w:val="92CDDC"/>
                          <w:u w:color="92CDDC"/>
                        </w:rPr>
                      </w:pPr>
                      <w:r>
                        <w:rPr>
                          <w:rStyle w:val="NoneA"/>
                          <w:rFonts w:ascii="Avenir" w:eastAsia="Avenir" w:hAnsi="Avenir" w:cs="Avenir"/>
                          <w:color w:val="93CDDC"/>
                          <w:u w:color="93CDDC"/>
                        </w:rPr>
                        <w:t xml:space="preserve">01 </w:t>
                      </w:r>
                      <w:r>
                        <w:rPr>
                          <w:rStyle w:val="NoneA"/>
                          <w:rFonts w:ascii="Avenir" w:eastAsia="Avenir" w:hAnsi="Avenir" w:cs="Avenir"/>
                          <w:color w:val="92CDDC"/>
                          <w:u w:color="92CDDC"/>
                        </w:rPr>
                        <w:t>2937882</w:t>
                      </w:r>
                    </w:p>
                    <w:p w14:paraId="2F2FEE1F" w14:textId="4D4F4802" w:rsidR="00A0236B" w:rsidRDefault="00354B94">
                      <w:pPr>
                        <w:pStyle w:val="Body"/>
                      </w:pPr>
                      <w:proofErr w:type="gramStart"/>
                      <w:r>
                        <w:rPr>
                          <w:rStyle w:val="NoneA"/>
                          <w:rFonts w:ascii="Avenir" w:eastAsia="Avenir" w:hAnsi="Avenir" w:cs="Avenir"/>
                          <w:color w:val="93CDDC"/>
                          <w:u w:color="93CDDC"/>
                          <w:lang w:val="nl-NL"/>
                        </w:rPr>
                        <w:t>info@treehousepractice.ie</w:t>
                      </w:r>
                      <w:proofErr w:type="gramEnd"/>
                    </w:p>
                  </w:txbxContent>
                </v:textbox>
                <w10:wrap type="square" anchory="line"/>
              </v:rect>
            </w:pict>
          </mc:Fallback>
        </mc:AlternateContent>
      </w:r>
      <w:r>
        <w:rPr>
          <w:noProof/>
        </w:rPr>
        <w:drawing>
          <wp:inline distT="0" distB="0" distL="0" distR="0" wp14:anchorId="722DD4D1" wp14:editId="43278720">
            <wp:extent cx="1288539" cy="1428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7"/>
                    <a:stretch>
                      <a:fillRect/>
                    </a:stretch>
                  </pic:blipFill>
                  <pic:spPr>
                    <a:xfrm>
                      <a:off x="0" y="0"/>
                      <a:ext cx="1288539" cy="1428766"/>
                    </a:xfrm>
                    <a:prstGeom prst="rect">
                      <a:avLst/>
                    </a:prstGeom>
                    <a:ln w="12700" cap="flat">
                      <a:noFill/>
                      <a:miter lim="400000"/>
                    </a:ln>
                    <a:effectLst/>
                  </pic:spPr>
                </pic:pic>
              </a:graphicData>
            </a:graphic>
          </wp:inline>
        </w:drawing>
      </w:r>
    </w:p>
    <w:p w14:paraId="70B775FE" w14:textId="77777777" w:rsidR="00676550" w:rsidRPr="00676550" w:rsidRDefault="00676550" w:rsidP="00676550">
      <w:pPr>
        <w:pStyle w:val="Body"/>
        <w:rPr>
          <w:rStyle w:val="NoneA"/>
          <w:sz w:val="20"/>
          <w:szCs w:val="20"/>
        </w:rPr>
      </w:pPr>
    </w:p>
    <w:p w14:paraId="2A71DDD9" w14:textId="3FFBFA82" w:rsidR="00A0236B" w:rsidRPr="00676550" w:rsidRDefault="00354B94" w:rsidP="00676550">
      <w:pPr>
        <w:pStyle w:val="Body"/>
        <w:spacing w:line="288" w:lineRule="auto"/>
        <w:jc w:val="center"/>
        <w:rPr>
          <w:rStyle w:val="NoneA"/>
          <w:rFonts w:ascii="Arial" w:eastAsia="Arial" w:hAnsi="Arial" w:cs="Arial"/>
          <w:b/>
          <w:bCs/>
          <w:color w:val="595959"/>
          <w:sz w:val="28"/>
          <w:szCs w:val="28"/>
          <w:u w:color="595959"/>
        </w:rPr>
      </w:pPr>
      <w:r w:rsidRPr="00676550">
        <w:rPr>
          <w:rStyle w:val="NoneA"/>
          <w:rFonts w:ascii="Arial" w:hAnsi="Arial"/>
          <w:b/>
          <w:bCs/>
          <w:color w:val="595959"/>
          <w:sz w:val="28"/>
          <w:szCs w:val="28"/>
          <w:u w:color="595959"/>
        </w:rPr>
        <w:t>Referral form for Assessment, Therapy or Consultation for Tusla / HSE</w:t>
      </w:r>
    </w:p>
    <w:p w14:paraId="6D588E91" w14:textId="77777777" w:rsidR="00A0236B" w:rsidRPr="00676550" w:rsidRDefault="00A0236B" w:rsidP="00676550">
      <w:pPr>
        <w:pStyle w:val="Body"/>
        <w:spacing w:line="288" w:lineRule="auto"/>
        <w:jc w:val="center"/>
        <w:rPr>
          <w:rStyle w:val="NoneA"/>
          <w:rFonts w:ascii="Arial" w:eastAsia="Arial" w:hAnsi="Arial" w:cs="Arial"/>
          <w:b/>
          <w:bCs/>
          <w:color w:val="595959"/>
          <w:sz w:val="20"/>
          <w:szCs w:val="20"/>
          <w:u w:color="595959"/>
        </w:rPr>
      </w:pPr>
    </w:p>
    <w:p w14:paraId="79624E7A" w14:textId="77777777" w:rsidR="00A0236B" w:rsidRDefault="00354B94">
      <w:pPr>
        <w:pStyle w:val="ListParagraph"/>
        <w:numPr>
          <w:ilvl w:val="0"/>
          <w:numId w:val="2"/>
        </w:numPr>
        <w:spacing w:line="288" w:lineRule="auto"/>
        <w:rPr>
          <w:rStyle w:val="NoneA"/>
          <w:rFonts w:ascii="Arial" w:eastAsia="Arial" w:hAnsi="Arial" w:cs="Arial"/>
          <w:b/>
          <w:bCs/>
          <w:color w:val="404040"/>
          <w:u w:color="404040"/>
        </w:rPr>
      </w:pPr>
      <w:r>
        <w:rPr>
          <w:rStyle w:val="NoneA"/>
          <w:rFonts w:ascii="Arial" w:hAnsi="Arial"/>
          <w:b/>
          <w:bCs/>
          <w:color w:val="404040"/>
          <w:u w:color="404040"/>
        </w:rPr>
        <w:t xml:space="preserve">Demographic Information </w:t>
      </w:r>
    </w:p>
    <w:tbl>
      <w:tblPr>
        <w:tblW w:w="8281"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5446"/>
      </w:tblGrid>
      <w:tr w:rsidR="00A0236B" w14:paraId="3E7ADB45"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4B699DA0" w14:textId="77777777" w:rsidR="00A0236B" w:rsidRDefault="00354B94">
            <w:pPr>
              <w:pStyle w:val="Body"/>
              <w:spacing w:line="288" w:lineRule="auto"/>
              <w:jc w:val="both"/>
            </w:pPr>
            <w:r>
              <w:rPr>
                <w:rStyle w:val="NoneA"/>
                <w:rFonts w:ascii="Arial" w:hAnsi="Arial"/>
                <w:b/>
                <w:bCs/>
                <w:color w:val="404040"/>
                <w:u w:color="404040"/>
              </w:rPr>
              <w:t>Child’s Name</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0CDFB" w14:textId="77777777" w:rsidR="00A0236B" w:rsidRDefault="00A0236B"/>
        </w:tc>
      </w:tr>
      <w:tr w:rsidR="00A0236B" w14:paraId="2577D38E"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A3AABAE" w14:textId="77777777" w:rsidR="00A0236B" w:rsidRDefault="00354B94">
            <w:pPr>
              <w:pStyle w:val="Body"/>
              <w:spacing w:line="288" w:lineRule="auto"/>
              <w:jc w:val="both"/>
            </w:pPr>
            <w:r>
              <w:rPr>
                <w:rStyle w:val="NoneA"/>
                <w:rFonts w:ascii="Arial" w:hAnsi="Arial"/>
                <w:b/>
                <w:bCs/>
                <w:color w:val="404040"/>
                <w:u w:color="404040"/>
              </w:rPr>
              <w:t>Date of Birth</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8DBE0" w14:textId="77777777" w:rsidR="00A0236B" w:rsidRDefault="00A0236B"/>
        </w:tc>
      </w:tr>
      <w:tr w:rsidR="00A0236B" w14:paraId="76836E0C"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0FBA463" w14:textId="77777777" w:rsidR="00A0236B" w:rsidRDefault="00354B94">
            <w:pPr>
              <w:pStyle w:val="Body"/>
              <w:spacing w:line="288" w:lineRule="auto"/>
              <w:jc w:val="both"/>
            </w:pPr>
            <w:r>
              <w:rPr>
                <w:rStyle w:val="NoneA"/>
                <w:rFonts w:ascii="Arial" w:hAnsi="Arial"/>
                <w:b/>
                <w:bCs/>
                <w:color w:val="404040"/>
                <w:u w:color="404040"/>
              </w:rP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2D79" w14:textId="77777777" w:rsidR="00A0236B" w:rsidRDefault="00A0236B"/>
        </w:tc>
      </w:tr>
      <w:tr w:rsidR="00A0236B" w14:paraId="74AC212F"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B21A7AA" w14:textId="77777777" w:rsidR="00A0236B" w:rsidRDefault="00354B94">
            <w:pPr>
              <w:pStyle w:val="Body"/>
              <w:spacing w:line="288" w:lineRule="auto"/>
              <w:jc w:val="both"/>
            </w:pPr>
            <w:r>
              <w:rPr>
                <w:rStyle w:val="NoneA"/>
                <w:rFonts w:ascii="Arial" w:hAnsi="Arial"/>
                <w:b/>
                <w:bCs/>
                <w:color w:val="404040"/>
                <w:u w:color="404040"/>
              </w:rPr>
              <w:t>Parent/</w:t>
            </w:r>
            <w:proofErr w:type="spellStart"/>
            <w:r>
              <w:rPr>
                <w:rStyle w:val="NoneA"/>
                <w:rFonts w:ascii="Arial" w:hAnsi="Arial"/>
                <w:b/>
                <w:bCs/>
                <w:color w:val="404040"/>
                <w:u w:color="404040"/>
              </w:rPr>
              <w:t>carer</w:t>
            </w:r>
            <w:proofErr w:type="spellEnd"/>
            <w:r>
              <w:rPr>
                <w:rStyle w:val="NoneA"/>
                <w:rFonts w:ascii="Arial" w:hAnsi="Arial"/>
                <w:b/>
                <w:bCs/>
                <w:color w:val="404040"/>
                <w:u w:color="404040"/>
              </w:rPr>
              <w:t xml:space="preserve"> </w:t>
            </w:r>
            <w:proofErr w:type="spellStart"/>
            <w:r>
              <w:rPr>
                <w:rStyle w:val="NoneA"/>
                <w:rFonts w:ascii="Arial" w:hAnsi="Arial"/>
                <w:b/>
                <w:bCs/>
                <w:color w:val="404040"/>
                <w:u w:color="404040"/>
              </w:rPr>
              <w:t>tel</w:t>
            </w:r>
            <w:proofErr w:type="spellEnd"/>
            <w:r>
              <w:rPr>
                <w:rStyle w:val="NoneA"/>
                <w:rFonts w:ascii="Arial" w:hAnsi="Arial"/>
                <w:b/>
                <w:bCs/>
                <w:color w:val="404040"/>
                <w:u w:color="404040"/>
              </w:rP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9EE6A" w14:textId="77777777" w:rsidR="00A0236B" w:rsidRDefault="00A0236B"/>
        </w:tc>
      </w:tr>
      <w:tr w:rsidR="00A0236B" w14:paraId="5CF9E0C6"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A820FA0" w14:textId="77777777" w:rsidR="00A0236B" w:rsidRDefault="00354B94">
            <w:pPr>
              <w:pStyle w:val="Body"/>
              <w:spacing w:line="288" w:lineRule="auto"/>
              <w:jc w:val="both"/>
            </w:pPr>
            <w:r>
              <w:rPr>
                <w:rStyle w:val="NoneA"/>
                <w:rFonts w:ascii="Arial" w:hAnsi="Arial"/>
                <w:b/>
                <w:bCs/>
                <w:color w:val="404040"/>
                <w:u w:color="404040"/>
              </w:rPr>
              <w:t>Parent/</w:t>
            </w:r>
            <w:proofErr w:type="spellStart"/>
            <w:r>
              <w:rPr>
                <w:rStyle w:val="NoneA"/>
                <w:rFonts w:ascii="Arial" w:hAnsi="Arial"/>
                <w:b/>
                <w:bCs/>
                <w:color w:val="404040"/>
                <w:u w:color="404040"/>
              </w:rPr>
              <w:t>carer</w:t>
            </w:r>
            <w:proofErr w:type="spellEnd"/>
            <w:r>
              <w:rPr>
                <w:rStyle w:val="NoneA"/>
                <w:rFonts w:ascii="Arial" w:hAnsi="Arial"/>
                <w:b/>
                <w:bCs/>
                <w:color w:val="404040"/>
                <w:u w:color="404040"/>
              </w:rPr>
              <w:t xml:space="preserve"> </w:t>
            </w:r>
            <w:proofErr w:type="spellStart"/>
            <w:r>
              <w:rPr>
                <w:rStyle w:val="NoneA"/>
                <w:rFonts w:ascii="Arial" w:hAnsi="Arial"/>
                <w:b/>
                <w:bCs/>
                <w:color w:val="404040"/>
                <w:u w:color="404040"/>
              </w:rPr>
              <w:t>tel</w:t>
            </w:r>
            <w:proofErr w:type="spellEnd"/>
            <w:r>
              <w:rPr>
                <w:rStyle w:val="NoneA"/>
                <w:rFonts w:ascii="Arial" w:hAnsi="Arial"/>
                <w:b/>
                <w:bCs/>
                <w:color w:val="404040"/>
                <w:u w:color="404040"/>
              </w:rP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E10DE" w14:textId="77777777" w:rsidR="00A0236B" w:rsidRDefault="00A0236B"/>
        </w:tc>
      </w:tr>
      <w:tr w:rsidR="00A0236B" w14:paraId="7ADA3715"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7930FABF" w14:textId="77777777" w:rsidR="00A0236B" w:rsidRDefault="00354B94">
            <w:pPr>
              <w:pStyle w:val="Body"/>
              <w:spacing w:line="288" w:lineRule="auto"/>
              <w:jc w:val="both"/>
            </w:pPr>
            <w:r>
              <w:rPr>
                <w:rStyle w:val="NoneA"/>
                <w:rFonts w:ascii="Arial" w:hAnsi="Arial"/>
                <w:b/>
                <w:bCs/>
                <w:color w:val="404040"/>
                <w:u w:color="404040"/>
              </w:rPr>
              <w:t>Care Status</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06406" w14:textId="77777777" w:rsidR="00A0236B" w:rsidRDefault="00A0236B"/>
        </w:tc>
      </w:tr>
      <w:tr w:rsidR="00A0236B" w14:paraId="5FBAE655" w14:textId="77777777">
        <w:trPr>
          <w:trHeight w:val="617"/>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08018F7" w14:textId="0BAC06A6" w:rsidR="00A0236B" w:rsidRDefault="00354B94">
            <w:pPr>
              <w:pStyle w:val="Body"/>
              <w:spacing w:line="288" w:lineRule="auto"/>
            </w:pPr>
            <w:r>
              <w:rPr>
                <w:rStyle w:val="NoneA"/>
                <w:rFonts w:ascii="Arial" w:hAnsi="Arial"/>
                <w:b/>
                <w:bCs/>
                <w:color w:val="404040"/>
                <w:u w:color="404040"/>
              </w:rPr>
              <w:t>Who consents for this intervention</w:t>
            </w:r>
            <w:r w:rsidR="00676550">
              <w:rPr>
                <w:rStyle w:val="NoneA"/>
                <w:rFonts w:ascii="Arial" w:hAnsi="Arial"/>
                <w:b/>
                <w:bCs/>
                <w:color w:val="404040"/>
                <w:u w:color="404040"/>
              </w:rPr>
              <w:t>?</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A8AC7" w14:textId="77777777" w:rsidR="00A0236B" w:rsidRDefault="00A0236B"/>
        </w:tc>
      </w:tr>
      <w:tr w:rsidR="00A0236B" w14:paraId="29B9D78A"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0233667" w14:textId="77777777" w:rsidR="00A0236B" w:rsidRDefault="00354B94">
            <w:pPr>
              <w:pStyle w:val="Body"/>
              <w:spacing w:line="288" w:lineRule="auto"/>
              <w:jc w:val="both"/>
            </w:pPr>
            <w:r>
              <w:rPr>
                <w:rStyle w:val="NoneA"/>
                <w:rFonts w:ascii="Arial" w:hAnsi="Arial"/>
                <w:b/>
                <w:bCs/>
                <w:color w:val="404040"/>
                <w:u w:color="404040"/>
              </w:rPr>
              <w:t xml:space="preserve">School Details </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ADA00" w14:textId="77777777" w:rsidR="00A0236B" w:rsidRDefault="00A0236B"/>
        </w:tc>
      </w:tr>
      <w:tr w:rsidR="00A0236B" w14:paraId="5BA43990"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598EA30C" w14:textId="77777777" w:rsidR="00A0236B" w:rsidRDefault="00354B94">
            <w:pPr>
              <w:pStyle w:val="Body"/>
              <w:spacing w:line="288" w:lineRule="auto"/>
              <w:jc w:val="both"/>
            </w:pPr>
            <w:r>
              <w:rPr>
                <w:rStyle w:val="NoneA"/>
                <w:rFonts w:ascii="Arial" w:hAnsi="Arial"/>
                <w:b/>
                <w:bCs/>
                <w:color w:val="404040"/>
                <w:u w:color="404040"/>
              </w:rPr>
              <w:t>GP Details</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1F300" w14:textId="77777777" w:rsidR="00A0236B" w:rsidRDefault="00A0236B"/>
        </w:tc>
      </w:tr>
    </w:tbl>
    <w:p w14:paraId="501E909A" w14:textId="77777777" w:rsidR="00A0236B" w:rsidRPr="00676550" w:rsidRDefault="00A0236B">
      <w:pPr>
        <w:pStyle w:val="Body"/>
        <w:spacing w:line="288" w:lineRule="auto"/>
        <w:jc w:val="both"/>
        <w:rPr>
          <w:rStyle w:val="NoneA"/>
          <w:rFonts w:ascii="Arial" w:eastAsia="Arial" w:hAnsi="Arial" w:cs="Arial"/>
          <w:b/>
          <w:bCs/>
          <w:sz w:val="20"/>
          <w:szCs w:val="20"/>
          <w:u w:val="single"/>
        </w:rPr>
      </w:pPr>
    </w:p>
    <w:p w14:paraId="3F9E3AB6" w14:textId="77777777" w:rsidR="00A0236B" w:rsidRDefault="00354B94">
      <w:pPr>
        <w:pStyle w:val="ListParagraph"/>
        <w:numPr>
          <w:ilvl w:val="0"/>
          <w:numId w:val="4"/>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t xml:space="preserve">Referrer information </w:t>
      </w:r>
    </w:p>
    <w:tbl>
      <w:tblPr>
        <w:tblW w:w="8281"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5446"/>
      </w:tblGrid>
      <w:tr w:rsidR="00A0236B" w14:paraId="05FBA037"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343F3EFF" w14:textId="77777777" w:rsidR="00A0236B" w:rsidRDefault="00354B94">
            <w:pPr>
              <w:pStyle w:val="Body"/>
              <w:spacing w:line="288" w:lineRule="auto"/>
              <w:jc w:val="both"/>
            </w:pPr>
            <w:r>
              <w:rPr>
                <w:rStyle w:val="NoneA"/>
                <w:rFonts w:ascii="Arial" w:hAnsi="Arial"/>
                <w:b/>
                <w:bCs/>
                <w:color w:val="404040"/>
                <w:u w:color="404040"/>
              </w:rPr>
              <w:t>Referrer Name</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7F2B" w14:textId="77777777" w:rsidR="00A0236B" w:rsidRDefault="00A0236B"/>
        </w:tc>
      </w:tr>
      <w:tr w:rsidR="00A0236B" w14:paraId="71DB046E"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13E20BE" w14:textId="77777777" w:rsidR="00A0236B" w:rsidRDefault="00354B94">
            <w:pPr>
              <w:pStyle w:val="Body"/>
              <w:spacing w:line="288" w:lineRule="auto"/>
              <w:jc w:val="both"/>
            </w:pPr>
            <w:r>
              <w:rPr>
                <w:rStyle w:val="NoneA"/>
                <w:rFonts w:ascii="Arial" w:hAnsi="Arial"/>
                <w:b/>
                <w:bCs/>
                <w:color w:val="404040"/>
                <w:u w:color="404040"/>
              </w:rPr>
              <w:t>Work Address</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AECCB" w14:textId="77777777" w:rsidR="00A0236B" w:rsidRDefault="00A0236B"/>
        </w:tc>
      </w:tr>
      <w:tr w:rsidR="00A0236B" w14:paraId="7CA75B4E"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7A45E43F" w14:textId="77777777" w:rsidR="00A0236B" w:rsidRDefault="00354B94">
            <w:pPr>
              <w:pStyle w:val="Body"/>
              <w:spacing w:line="288" w:lineRule="auto"/>
              <w:jc w:val="both"/>
            </w:pPr>
            <w:r>
              <w:rPr>
                <w:rStyle w:val="NoneA"/>
                <w:rFonts w:ascii="Arial" w:hAnsi="Arial"/>
                <w:b/>
                <w:bCs/>
                <w:color w:val="404040"/>
                <w:u w:color="404040"/>
              </w:rPr>
              <w:t>Mobile Number</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2417E" w14:textId="77777777" w:rsidR="00A0236B" w:rsidRDefault="00A0236B"/>
        </w:tc>
      </w:tr>
      <w:tr w:rsidR="00A0236B" w14:paraId="5ED4A5B5"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3B66CC0D" w14:textId="77777777" w:rsidR="00A0236B" w:rsidRDefault="00354B94">
            <w:pPr>
              <w:pStyle w:val="Body"/>
              <w:spacing w:line="288" w:lineRule="auto"/>
              <w:jc w:val="both"/>
            </w:pPr>
            <w:r>
              <w:rPr>
                <w:rStyle w:val="NoneA"/>
                <w:rFonts w:ascii="Arial" w:hAnsi="Arial"/>
                <w:b/>
                <w:bCs/>
                <w:color w:val="404040"/>
                <w:u w:color="404040"/>
              </w:rPr>
              <w:t>Email Address</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EED5B" w14:textId="77777777" w:rsidR="00A0236B" w:rsidRDefault="00A0236B"/>
        </w:tc>
      </w:tr>
      <w:tr w:rsidR="00A0236B" w14:paraId="2E74C7A9"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1EE5EF17" w14:textId="77777777" w:rsidR="00A0236B" w:rsidRDefault="00354B94">
            <w:pPr>
              <w:pStyle w:val="Body"/>
              <w:spacing w:line="288" w:lineRule="auto"/>
              <w:jc w:val="both"/>
            </w:pPr>
            <w:r>
              <w:rPr>
                <w:rStyle w:val="NoneA"/>
                <w:rFonts w:ascii="Arial" w:hAnsi="Arial"/>
                <w:b/>
                <w:bCs/>
                <w:color w:val="404040"/>
                <w:u w:color="404040"/>
              </w:rPr>
              <w:t xml:space="preserve">How long allocated </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21321" w14:textId="77777777" w:rsidR="00A0236B" w:rsidRDefault="00A0236B"/>
        </w:tc>
      </w:tr>
      <w:tr w:rsidR="00A0236B" w14:paraId="420BDC00"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511C5CCF" w14:textId="77777777" w:rsidR="00A0236B" w:rsidRDefault="00354B94">
            <w:pPr>
              <w:pStyle w:val="Body"/>
              <w:spacing w:line="288" w:lineRule="auto"/>
              <w:jc w:val="both"/>
            </w:pPr>
            <w:r>
              <w:rPr>
                <w:rStyle w:val="NoneA"/>
                <w:rFonts w:ascii="Arial" w:hAnsi="Arial"/>
                <w:b/>
                <w:bCs/>
                <w:color w:val="404040"/>
                <w:u w:color="404040"/>
              </w:rPr>
              <w:t>Years known to CFA</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156CD" w14:textId="77777777" w:rsidR="00A0236B" w:rsidRDefault="00A0236B"/>
        </w:tc>
      </w:tr>
      <w:tr w:rsidR="00A0236B" w14:paraId="4F97ACCB"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5C03CA8F" w14:textId="77777777" w:rsidR="00A0236B" w:rsidRDefault="00354B94">
            <w:pPr>
              <w:pStyle w:val="Body"/>
              <w:spacing w:line="288" w:lineRule="auto"/>
              <w:jc w:val="both"/>
            </w:pPr>
            <w:r>
              <w:rPr>
                <w:rStyle w:val="NoneA"/>
                <w:rFonts w:ascii="Arial" w:hAnsi="Arial"/>
                <w:b/>
                <w:bCs/>
                <w:color w:val="404040"/>
                <w:u w:color="404040"/>
              </w:rPr>
              <w:t xml:space="preserve">Team Leader </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EB2A2" w14:textId="77777777" w:rsidR="00A0236B" w:rsidRDefault="00A0236B"/>
        </w:tc>
      </w:tr>
      <w:tr w:rsidR="00A0236B" w14:paraId="32707828"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8CCCD94" w14:textId="77777777" w:rsidR="00A0236B" w:rsidRDefault="00354B94">
            <w:pPr>
              <w:pStyle w:val="Body"/>
              <w:spacing w:line="288" w:lineRule="auto"/>
              <w:jc w:val="both"/>
            </w:pPr>
            <w:r>
              <w:rPr>
                <w:rStyle w:val="NoneA"/>
                <w:rFonts w:ascii="Arial" w:hAnsi="Arial"/>
                <w:b/>
                <w:bCs/>
                <w:color w:val="404040"/>
                <w:u w:color="404040"/>
              </w:rPr>
              <w:t>Mobile Number</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75479" w14:textId="77777777" w:rsidR="00A0236B" w:rsidRDefault="00A0236B"/>
        </w:tc>
      </w:tr>
      <w:tr w:rsidR="00A0236B" w14:paraId="4AF325E7" w14:textId="77777777">
        <w:trPr>
          <w:trHeight w:val="282"/>
        </w:trPr>
        <w:tc>
          <w:tcPr>
            <w:tcW w:w="28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1FBE53FA" w14:textId="77777777" w:rsidR="00A0236B" w:rsidRDefault="00354B94">
            <w:pPr>
              <w:pStyle w:val="Body"/>
              <w:spacing w:line="288" w:lineRule="auto"/>
              <w:jc w:val="both"/>
            </w:pPr>
            <w:r>
              <w:rPr>
                <w:rStyle w:val="NoneA"/>
                <w:rFonts w:ascii="Arial" w:hAnsi="Arial"/>
                <w:b/>
                <w:bCs/>
                <w:color w:val="404040"/>
                <w:u w:color="404040"/>
              </w:rPr>
              <w:t xml:space="preserve">Email Address </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84F32" w14:textId="77777777" w:rsidR="00A0236B" w:rsidRDefault="00A0236B"/>
        </w:tc>
      </w:tr>
    </w:tbl>
    <w:p w14:paraId="7CEE0FE5" w14:textId="27043355" w:rsidR="00A0236B" w:rsidRPr="00676550" w:rsidRDefault="00354B94" w:rsidP="00676550">
      <w:pPr>
        <w:pStyle w:val="ListParagraph"/>
        <w:numPr>
          <w:ilvl w:val="0"/>
          <w:numId w:val="4"/>
        </w:numPr>
        <w:spacing w:line="288" w:lineRule="auto"/>
        <w:jc w:val="both"/>
        <w:rPr>
          <w:rStyle w:val="NoneA"/>
          <w:rFonts w:ascii="Arial" w:eastAsia="Arial" w:hAnsi="Arial" w:cs="Arial"/>
          <w:b/>
          <w:bCs/>
          <w:color w:val="404040"/>
          <w:u w:color="404040"/>
        </w:rPr>
      </w:pPr>
      <w:r w:rsidRPr="00676550">
        <w:rPr>
          <w:rStyle w:val="NoneA"/>
          <w:rFonts w:ascii="Arial" w:hAnsi="Arial"/>
          <w:b/>
          <w:bCs/>
          <w:color w:val="404040"/>
          <w:u w:color="404040"/>
        </w:rPr>
        <w:lastRenderedPageBreak/>
        <w:t>Family Composition</w:t>
      </w:r>
    </w:p>
    <w:p w14:paraId="53E4AE37" w14:textId="77777777" w:rsidR="00A0236B" w:rsidRDefault="00A0236B">
      <w:pPr>
        <w:pStyle w:val="Body"/>
        <w:spacing w:line="288" w:lineRule="auto"/>
        <w:jc w:val="both"/>
        <w:rPr>
          <w:rFonts w:ascii="Times New Roman" w:eastAsia="Times New Roman" w:hAnsi="Times New Roman" w:cs="Times New Roman"/>
        </w:rPr>
      </w:pPr>
    </w:p>
    <w:tbl>
      <w:tblPr>
        <w:tblW w:w="8505"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931"/>
        <w:gridCol w:w="1395"/>
        <w:gridCol w:w="3203"/>
        <w:gridCol w:w="1559"/>
      </w:tblGrid>
      <w:tr w:rsidR="00A0236B" w14:paraId="399D5B4C" w14:textId="77777777">
        <w:trPr>
          <w:trHeight w:val="749"/>
        </w:trPr>
        <w:tc>
          <w:tcPr>
            <w:tcW w:w="141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6FC4EB9" w14:textId="77777777" w:rsidR="00A0236B" w:rsidRDefault="00354B94">
            <w:pPr>
              <w:pStyle w:val="Body"/>
              <w:spacing w:line="288" w:lineRule="auto"/>
            </w:pPr>
            <w:r>
              <w:rPr>
                <w:rStyle w:val="NoneA"/>
                <w:rFonts w:ascii="Arial" w:hAnsi="Arial"/>
                <w:b/>
                <w:bCs/>
                <w:color w:val="404040"/>
                <w:sz w:val="20"/>
                <w:szCs w:val="20"/>
                <w:u w:color="404040"/>
              </w:rPr>
              <w:t xml:space="preserve">Name </w:t>
            </w:r>
          </w:p>
        </w:tc>
        <w:tc>
          <w:tcPr>
            <w:tcW w:w="93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1864C169" w14:textId="77777777" w:rsidR="00A0236B" w:rsidRDefault="00354B94">
            <w:pPr>
              <w:pStyle w:val="Body"/>
              <w:spacing w:line="288" w:lineRule="auto"/>
            </w:pPr>
            <w:r>
              <w:rPr>
                <w:rStyle w:val="NoneA"/>
                <w:rFonts w:ascii="Arial" w:hAnsi="Arial"/>
                <w:b/>
                <w:bCs/>
                <w:color w:val="404040"/>
                <w:sz w:val="20"/>
                <w:szCs w:val="20"/>
                <w:u w:color="404040"/>
              </w:rPr>
              <w:t>D/O/B</w:t>
            </w:r>
          </w:p>
        </w:tc>
        <w:tc>
          <w:tcPr>
            <w:tcW w:w="139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6C5CA771" w14:textId="77777777" w:rsidR="00A0236B" w:rsidRDefault="00354B94">
            <w:pPr>
              <w:pStyle w:val="Body"/>
              <w:spacing w:line="288" w:lineRule="auto"/>
            </w:pPr>
            <w:r>
              <w:rPr>
                <w:rStyle w:val="NoneA"/>
                <w:rFonts w:ascii="Arial" w:hAnsi="Arial"/>
                <w:b/>
                <w:bCs/>
                <w:color w:val="404040"/>
                <w:sz w:val="20"/>
                <w:szCs w:val="20"/>
                <w:u w:color="404040"/>
              </w:rPr>
              <w:t>Position in Family</w:t>
            </w:r>
          </w:p>
        </w:tc>
        <w:tc>
          <w:tcPr>
            <w:tcW w:w="3203"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39909323" w14:textId="77777777" w:rsidR="00A0236B" w:rsidRDefault="00354B94">
            <w:pPr>
              <w:pStyle w:val="Body"/>
              <w:spacing w:line="288" w:lineRule="auto"/>
            </w:pPr>
            <w:r>
              <w:rPr>
                <w:rStyle w:val="NoneA"/>
                <w:rFonts w:ascii="Arial" w:hAnsi="Arial"/>
                <w:b/>
                <w:bCs/>
                <w:color w:val="404040"/>
                <w:sz w:val="20"/>
                <w:szCs w:val="20"/>
                <w:u w:color="404040"/>
              </w:rPr>
              <w:t>Address and Contact Details</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7A696D91" w14:textId="77777777" w:rsidR="00A0236B" w:rsidRDefault="00354B94">
            <w:pPr>
              <w:pStyle w:val="Body"/>
              <w:spacing w:line="288" w:lineRule="auto"/>
            </w:pPr>
            <w:r>
              <w:rPr>
                <w:rStyle w:val="NoneA"/>
                <w:rFonts w:ascii="Arial" w:hAnsi="Arial"/>
                <w:b/>
                <w:bCs/>
                <w:color w:val="404040"/>
                <w:sz w:val="20"/>
                <w:szCs w:val="20"/>
                <w:u w:color="404040"/>
              </w:rPr>
              <w:t>Part of this Assessment (Y/N)</w:t>
            </w:r>
          </w:p>
        </w:tc>
      </w:tr>
      <w:tr w:rsidR="00A0236B" w14:paraId="2A0EDE53" w14:textId="77777777">
        <w:trPr>
          <w:trHeight w:val="61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443C1" w14:textId="77777777" w:rsidR="00A0236B" w:rsidRDefault="00A0236B">
            <w:pPr>
              <w:pStyle w:val="Body"/>
              <w:spacing w:line="288" w:lineRule="auto"/>
              <w:jc w:val="both"/>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83873" w14:textId="77777777" w:rsidR="00A0236B" w:rsidRDefault="00A0236B"/>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A7EDA" w14:textId="77777777" w:rsidR="00A0236B" w:rsidRDefault="00A0236B"/>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13A54"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766C7" w14:textId="77777777" w:rsidR="00A0236B" w:rsidRDefault="00A0236B"/>
        </w:tc>
      </w:tr>
      <w:tr w:rsidR="00A0236B" w14:paraId="531BE60E" w14:textId="77777777">
        <w:trPr>
          <w:trHeight w:val="61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DDB6" w14:textId="77777777" w:rsidR="00A0236B" w:rsidRDefault="00A0236B">
            <w:pPr>
              <w:pStyle w:val="Body"/>
              <w:spacing w:line="288" w:lineRule="auto"/>
              <w:jc w:val="both"/>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D5480" w14:textId="77777777" w:rsidR="00A0236B" w:rsidRDefault="00A0236B"/>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93FB" w14:textId="77777777" w:rsidR="00A0236B" w:rsidRDefault="00A0236B"/>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CEA15"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D2907" w14:textId="77777777" w:rsidR="00A0236B" w:rsidRDefault="00A0236B"/>
        </w:tc>
      </w:tr>
      <w:tr w:rsidR="00A0236B" w14:paraId="4CDB0C01" w14:textId="77777777">
        <w:trPr>
          <w:trHeight w:val="61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5923B" w14:textId="77777777" w:rsidR="00A0236B" w:rsidRDefault="00A0236B">
            <w:pPr>
              <w:pStyle w:val="Body"/>
              <w:spacing w:line="288" w:lineRule="auto"/>
              <w:jc w:val="both"/>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7D7E6" w14:textId="77777777" w:rsidR="00A0236B" w:rsidRDefault="00A0236B"/>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24CC5" w14:textId="77777777" w:rsidR="00A0236B" w:rsidRDefault="00A0236B"/>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826F1"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AAB50" w14:textId="77777777" w:rsidR="00A0236B" w:rsidRDefault="00A0236B"/>
        </w:tc>
      </w:tr>
      <w:tr w:rsidR="00A0236B" w14:paraId="4FB9AF42" w14:textId="77777777">
        <w:trPr>
          <w:trHeight w:val="61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86A98" w14:textId="77777777" w:rsidR="00A0236B" w:rsidRDefault="00A0236B">
            <w:pPr>
              <w:pStyle w:val="Body"/>
              <w:spacing w:line="288" w:lineRule="auto"/>
              <w:jc w:val="both"/>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EFBB" w14:textId="77777777" w:rsidR="00A0236B" w:rsidRDefault="00A0236B"/>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2C0B6" w14:textId="77777777" w:rsidR="00A0236B" w:rsidRDefault="00A0236B"/>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CF8B"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0800" w14:textId="77777777" w:rsidR="00A0236B" w:rsidRDefault="00A0236B"/>
        </w:tc>
      </w:tr>
      <w:tr w:rsidR="00A0236B" w14:paraId="2F0E7FF0" w14:textId="77777777">
        <w:trPr>
          <w:trHeight w:val="61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546DA" w14:textId="77777777" w:rsidR="00A0236B" w:rsidRDefault="00A0236B">
            <w:pPr>
              <w:pStyle w:val="Body"/>
              <w:spacing w:line="288" w:lineRule="auto"/>
              <w:jc w:val="both"/>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BE4CD" w14:textId="77777777" w:rsidR="00A0236B" w:rsidRDefault="00A0236B"/>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54A84" w14:textId="77777777" w:rsidR="00A0236B" w:rsidRDefault="00A0236B"/>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86CB7"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F7C40" w14:textId="77777777" w:rsidR="00A0236B" w:rsidRDefault="00A0236B"/>
        </w:tc>
      </w:tr>
      <w:tr w:rsidR="00A0236B" w14:paraId="1FE7755D" w14:textId="77777777">
        <w:trPr>
          <w:trHeight w:val="61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EE81D" w14:textId="77777777" w:rsidR="00A0236B" w:rsidRDefault="00A0236B">
            <w:pPr>
              <w:pStyle w:val="Body"/>
              <w:spacing w:line="288" w:lineRule="auto"/>
              <w:jc w:val="both"/>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B76C8" w14:textId="77777777" w:rsidR="00A0236B" w:rsidRDefault="00A0236B"/>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88CC1" w14:textId="77777777" w:rsidR="00A0236B" w:rsidRDefault="00A0236B"/>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CA780"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295BE" w14:textId="77777777" w:rsidR="00A0236B" w:rsidRDefault="00A0236B"/>
        </w:tc>
      </w:tr>
      <w:tr w:rsidR="00A0236B" w14:paraId="4300EC11" w14:textId="77777777">
        <w:trPr>
          <w:trHeight w:val="61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E3460" w14:textId="77777777" w:rsidR="00A0236B" w:rsidRDefault="00A0236B">
            <w:pPr>
              <w:pStyle w:val="Body"/>
              <w:spacing w:line="288" w:lineRule="auto"/>
              <w:jc w:val="both"/>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F435" w14:textId="77777777" w:rsidR="00A0236B" w:rsidRDefault="00A0236B"/>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46AF8" w14:textId="77777777" w:rsidR="00A0236B" w:rsidRDefault="00A0236B"/>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8A480"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BEBB" w14:textId="77777777" w:rsidR="00A0236B" w:rsidRDefault="00A0236B"/>
        </w:tc>
      </w:tr>
    </w:tbl>
    <w:p w14:paraId="17F0B981" w14:textId="77777777" w:rsidR="00A0236B" w:rsidRDefault="00A0236B">
      <w:pPr>
        <w:pStyle w:val="Body"/>
        <w:spacing w:line="288" w:lineRule="auto"/>
        <w:jc w:val="both"/>
        <w:rPr>
          <w:rStyle w:val="NoneA"/>
          <w:rFonts w:ascii="Times New Roman" w:eastAsia="Times New Roman" w:hAnsi="Times New Roman" w:cs="Times New Roman"/>
          <w:b/>
          <w:bCs/>
          <w:color w:val="404040"/>
          <w:u w:color="404040"/>
        </w:rPr>
      </w:pPr>
    </w:p>
    <w:p w14:paraId="09093A58" w14:textId="77777777" w:rsidR="00A0236B" w:rsidRDefault="00354B94">
      <w:pPr>
        <w:pStyle w:val="ListParagraph"/>
        <w:numPr>
          <w:ilvl w:val="0"/>
          <w:numId w:val="6"/>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t xml:space="preserve">Care and Placement History. </w:t>
      </w:r>
    </w:p>
    <w:p w14:paraId="42100973" w14:textId="77777777" w:rsidR="00A0236B" w:rsidRDefault="00354B94">
      <w:pPr>
        <w:pStyle w:val="ListParagraph"/>
        <w:spacing w:line="288" w:lineRule="auto"/>
        <w:jc w:val="both"/>
        <w:rPr>
          <w:rStyle w:val="NoneA"/>
          <w:rFonts w:ascii="Arial" w:eastAsia="Arial" w:hAnsi="Arial" w:cs="Arial"/>
          <w:i/>
          <w:iCs/>
          <w:color w:val="404040"/>
          <w:sz w:val="20"/>
          <w:szCs w:val="20"/>
          <w:u w:color="404040"/>
        </w:rPr>
      </w:pPr>
      <w:r>
        <w:rPr>
          <w:rStyle w:val="NoneA"/>
          <w:rFonts w:ascii="Arial" w:hAnsi="Arial"/>
          <w:i/>
          <w:iCs/>
          <w:color w:val="404040"/>
          <w:sz w:val="20"/>
          <w:szCs w:val="20"/>
          <w:u w:color="404040"/>
        </w:rPr>
        <w:t>Please detail date of entry to care, number of placements and include initials, age, and placement details i.e. with parents, foster care, residential care.</w:t>
      </w:r>
    </w:p>
    <w:p w14:paraId="7C47658D" w14:textId="77777777" w:rsidR="00A0236B" w:rsidRDefault="00A0236B">
      <w:pPr>
        <w:pStyle w:val="ListParagraph"/>
        <w:spacing w:line="288" w:lineRule="auto"/>
        <w:jc w:val="both"/>
        <w:rPr>
          <w:rStyle w:val="NoneA"/>
          <w:rFonts w:ascii="Arial" w:eastAsia="Arial" w:hAnsi="Arial" w:cs="Arial"/>
          <w:b/>
          <w:bCs/>
          <w:color w:val="404040"/>
          <w:sz w:val="22"/>
          <w:szCs w:val="22"/>
          <w:u w:color="404040"/>
        </w:rPr>
      </w:pPr>
    </w:p>
    <w:tbl>
      <w:tblPr>
        <w:tblW w:w="8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6"/>
      </w:tblGrid>
      <w:tr w:rsidR="00A0236B" w14:paraId="3E0BB88D" w14:textId="77777777">
        <w:trPr>
          <w:trHeight w:val="2532"/>
        </w:trPr>
        <w:tc>
          <w:tcPr>
            <w:tcW w:w="86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0FDE30" w14:textId="77777777" w:rsidR="00A0236B" w:rsidRDefault="00A0236B">
            <w:pPr>
              <w:pStyle w:val="Body"/>
              <w:widowControl w:val="0"/>
              <w:rPr>
                <w:rStyle w:val="NoneA"/>
                <w:rFonts w:ascii="Arial" w:eastAsia="Arial" w:hAnsi="Arial" w:cs="Arial"/>
                <w:b/>
                <w:bCs/>
                <w:color w:val="92CDDC"/>
                <w:u w:color="92CDDC"/>
              </w:rPr>
            </w:pPr>
          </w:p>
          <w:p w14:paraId="2DCBBCF7" w14:textId="77777777" w:rsidR="00A0236B" w:rsidRDefault="00A0236B">
            <w:pPr>
              <w:pStyle w:val="Body"/>
              <w:widowControl w:val="0"/>
              <w:rPr>
                <w:rStyle w:val="NoneA"/>
                <w:rFonts w:ascii="Arial" w:eastAsia="Arial" w:hAnsi="Arial" w:cs="Arial"/>
                <w:b/>
                <w:bCs/>
                <w:color w:val="92CDDC"/>
                <w:u w:color="92CDDC"/>
              </w:rPr>
            </w:pPr>
          </w:p>
          <w:p w14:paraId="7C1D2E49" w14:textId="77777777" w:rsidR="00A0236B" w:rsidRDefault="00A0236B">
            <w:pPr>
              <w:pStyle w:val="Body"/>
              <w:widowControl w:val="0"/>
              <w:rPr>
                <w:rStyle w:val="NoneA"/>
                <w:rFonts w:ascii="Arial" w:eastAsia="Arial" w:hAnsi="Arial" w:cs="Arial"/>
                <w:b/>
                <w:bCs/>
                <w:color w:val="92CDDC"/>
                <w:u w:color="92CDDC"/>
              </w:rPr>
            </w:pPr>
          </w:p>
          <w:p w14:paraId="0685AF91" w14:textId="77777777" w:rsidR="00A0236B" w:rsidRDefault="00A0236B">
            <w:pPr>
              <w:pStyle w:val="Body"/>
              <w:widowControl w:val="0"/>
              <w:rPr>
                <w:rStyle w:val="NoneA"/>
                <w:rFonts w:ascii="Arial" w:eastAsia="Arial" w:hAnsi="Arial" w:cs="Arial"/>
                <w:b/>
                <w:bCs/>
                <w:color w:val="92CDDC"/>
                <w:u w:color="92CDDC"/>
              </w:rPr>
            </w:pPr>
          </w:p>
          <w:p w14:paraId="51AD09B1" w14:textId="77777777" w:rsidR="00A0236B" w:rsidRDefault="00A0236B">
            <w:pPr>
              <w:pStyle w:val="Body"/>
              <w:widowControl w:val="0"/>
              <w:rPr>
                <w:rStyle w:val="NoneA"/>
                <w:rFonts w:ascii="Arial" w:eastAsia="Arial" w:hAnsi="Arial" w:cs="Arial"/>
                <w:b/>
                <w:bCs/>
                <w:color w:val="92CDDC"/>
                <w:u w:color="92CDDC"/>
              </w:rPr>
            </w:pPr>
          </w:p>
          <w:p w14:paraId="7659B818" w14:textId="77777777" w:rsidR="00A0236B" w:rsidRDefault="00A0236B">
            <w:pPr>
              <w:pStyle w:val="Body"/>
              <w:widowControl w:val="0"/>
              <w:rPr>
                <w:rStyle w:val="NoneA"/>
                <w:rFonts w:ascii="Arial" w:eastAsia="Arial" w:hAnsi="Arial" w:cs="Arial"/>
                <w:b/>
                <w:bCs/>
                <w:color w:val="92CDDC"/>
                <w:u w:color="92CDDC"/>
              </w:rPr>
            </w:pPr>
          </w:p>
          <w:p w14:paraId="6AF86707" w14:textId="77777777" w:rsidR="00A0236B" w:rsidRDefault="00A0236B">
            <w:pPr>
              <w:pStyle w:val="Body"/>
              <w:widowControl w:val="0"/>
              <w:rPr>
                <w:rStyle w:val="NoneA"/>
                <w:rFonts w:ascii="Arial" w:eastAsia="Arial" w:hAnsi="Arial" w:cs="Arial"/>
                <w:b/>
                <w:bCs/>
                <w:color w:val="92CDDC"/>
                <w:u w:color="92CDDC"/>
              </w:rPr>
            </w:pPr>
          </w:p>
          <w:p w14:paraId="558CB081" w14:textId="77777777" w:rsidR="00A0236B" w:rsidRDefault="00A0236B">
            <w:pPr>
              <w:pStyle w:val="Body"/>
              <w:widowControl w:val="0"/>
            </w:pPr>
          </w:p>
          <w:p w14:paraId="1746433A" w14:textId="77777777" w:rsidR="00676550" w:rsidRDefault="00676550">
            <w:pPr>
              <w:pStyle w:val="Body"/>
              <w:widowControl w:val="0"/>
            </w:pPr>
          </w:p>
          <w:p w14:paraId="4437FAD0" w14:textId="77777777" w:rsidR="00676550" w:rsidRDefault="00676550">
            <w:pPr>
              <w:pStyle w:val="Body"/>
              <w:widowControl w:val="0"/>
            </w:pPr>
          </w:p>
          <w:p w14:paraId="6B496881" w14:textId="77777777" w:rsidR="00676550" w:rsidRDefault="00676550">
            <w:pPr>
              <w:pStyle w:val="Body"/>
              <w:widowControl w:val="0"/>
            </w:pPr>
          </w:p>
          <w:p w14:paraId="44D1D539" w14:textId="77777777" w:rsidR="00676550" w:rsidRDefault="00676550">
            <w:pPr>
              <w:pStyle w:val="Body"/>
              <w:widowControl w:val="0"/>
            </w:pPr>
          </w:p>
          <w:p w14:paraId="7A9E361A" w14:textId="77777777" w:rsidR="00676550" w:rsidRDefault="00676550">
            <w:pPr>
              <w:pStyle w:val="Body"/>
              <w:widowControl w:val="0"/>
            </w:pPr>
          </w:p>
          <w:p w14:paraId="5695708D" w14:textId="40EDB74F" w:rsidR="00676550" w:rsidRDefault="00676550">
            <w:pPr>
              <w:pStyle w:val="Body"/>
              <w:widowControl w:val="0"/>
            </w:pPr>
          </w:p>
        </w:tc>
      </w:tr>
    </w:tbl>
    <w:p w14:paraId="62B3BF34" w14:textId="77777777" w:rsidR="00A0236B" w:rsidRDefault="00A0236B">
      <w:pPr>
        <w:pStyle w:val="ListParagraph"/>
        <w:widowControl w:val="0"/>
        <w:ind w:left="0"/>
        <w:jc w:val="both"/>
        <w:rPr>
          <w:rStyle w:val="NoneA"/>
          <w:rFonts w:ascii="Arial" w:eastAsia="Arial" w:hAnsi="Arial" w:cs="Arial"/>
          <w:b/>
          <w:bCs/>
          <w:color w:val="404040"/>
          <w:sz w:val="22"/>
          <w:szCs w:val="22"/>
          <w:u w:color="404040"/>
        </w:rPr>
      </w:pPr>
    </w:p>
    <w:p w14:paraId="24BB20C2" w14:textId="77777777" w:rsidR="00A0236B" w:rsidRDefault="00A0236B">
      <w:pPr>
        <w:pStyle w:val="Body"/>
        <w:spacing w:line="288" w:lineRule="auto"/>
        <w:jc w:val="both"/>
        <w:rPr>
          <w:rStyle w:val="NoneA"/>
          <w:rFonts w:ascii="Arial" w:eastAsia="Arial" w:hAnsi="Arial" w:cs="Arial"/>
          <w:b/>
          <w:bCs/>
          <w:color w:val="92CDDC"/>
          <w:u w:val="single" w:color="92CDDC"/>
        </w:rPr>
      </w:pPr>
    </w:p>
    <w:p w14:paraId="39E47769" w14:textId="77777777" w:rsidR="00A0236B" w:rsidRDefault="00A0236B">
      <w:pPr>
        <w:pStyle w:val="Body"/>
        <w:spacing w:line="288" w:lineRule="auto"/>
        <w:jc w:val="both"/>
        <w:rPr>
          <w:rStyle w:val="NoneA"/>
          <w:rFonts w:ascii="Arial" w:eastAsia="Arial" w:hAnsi="Arial" w:cs="Arial"/>
          <w:b/>
          <w:bCs/>
          <w:color w:val="92CDDC"/>
          <w:u w:val="single" w:color="92CDDC"/>
        </w:rPr>
      </w:pPr>
    </w:p>
    <w:p w14:paraId="0CC5D52F" w14:textId="77777777" w:rsidR="00A0236B" w:rsidRDefault="00354B94">
      <w:pPr>
        <w:pStyle w:val="ListParagraph"/>
        <w:numPr>
          <w:ilvl w:val="0"/>
          <w:numId w:val="7"/>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lastRenderedPageBreak/>
        <w:t>What has prompted this referral?</w:t>
      </w:r>
    </w:p>
    <w:tbl>
      <w:tblPr>
        <w:tblW w:w="8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6"/>
      </w:tblGrid>
      <w:tr w:rsidR="00A0236B" w14:paraId="74673980" w14:textId="77777777">
        <w:trPr>
          <w:trHeight w:val="1795"/>
        </w:trPr>
        <w:tc>
          <w:tcPr>
            <w:tcW w:w="86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01DFB" w14:textId="77777777" w:rsidR="00A0236B" w:rsidRDefault="00A0236B">
            <w:pPr>
              <w:pStyle w:val="Body"/>
              <w:widowControl w:val="0"/>
              <w:rPr>
                <w:rStyle w:val="NoneA"/>
                <w:rFonts w:ascii="Arial" w:eastAsia="Arial" w:hAnsi="Arial" w:cs="Arial"/>
                <w:b/>
                <w:bCs/>
                <w:color w:val="92CDDC"/>
                <w:u w:color="92CDDC"/>
              </w:rPr>
            </w:pPr>
          </w:p>
          <w:p w14:paraId="5FDAD89C" w14:textId="77777777" w:rsidR="00A0236B" w:rsidRDefault="00A0236B">
            <w:pPr>
              <w:pStyle w:val="Body"/>
              <w:widowControl w:val="0"/>
              <w:rPr>
                <w:rStyle w:val="NoneA"/>
                <w:rFonts w:ascii="Arial" w:eastAsia="Arial" w:hAnsi="Arial" w:cs="Arial"/>
                <w:b/>
                <w:bCs/>
                <w:color w:val="92CDDC"/>
                <w:u w:color="92CDDC"/>
              </w:rPr>
            </w:pPr>
          </w:p>
          <w:p w14:paraId="69B4BBE0" w14:textId="77777777" w:rsidR="00A0236B" w:rsidRDefault="00A0236B">
            <w:pPr>
              <w:pStyle w:val="Body"/>
              <w:widowControl w:val="0"/>
              <w:rPr>
                <w:rStyle w:val="NoneA"/>
                <w:rFonts w:ascii="Arial" w:eastAsia="Arial" w:hAnsi="Arial" w:cs="Arial"/>
                <w:b/>
                <w:bCs/>
                <w:color w:val="92CDDC"/>
                <w:u w:color="92CDDC"/>
              </w:rPr>
            </w:pPr>
          </w:p>
          <w:p w14:paraId="55986D18" w14:textId="77777777" w:rsidR="00A0236B" w:rsidRDefault="00A0236B">
            <w:pPr>
              <w:pStyle w:val="Body"/>
              <w:widowControl w:val="0"/>
              <w:rPr>
                <w:rStyle w:val="NoneA"/>
                <w:rFonts w:ascii="Arial" w:eastAsia="Arial" w:hAnsi="Arial" w:cs="Arial"/>
                <w:b/>
                <w:bCs/>
                <w:color w:val="92CDDC"/>
                <w:u w:color="92CDDC"/>
              </w:rPr>
            </w:pPr>
          </w:p>
          <w:p w14:paraId="539E2110" w14:textId="77777777" w:rsidR="00A0236B" w:rsidRDefault="00A0236B">
            <w:pPr>
              <w:pStyle w:val="Body"/>
              <w:widowControl w:val="0"/>
            </w:pPr>
          </w:p>
        </w:tc>
      </w:tr>
    </w:tbl>
    <w:p w14:paraId="3715E9C6" w14:textId="77777777" w:rsidR="00A0236B" w:rsidRDefault="00A0236B" w:rsidP="00676550">
      <w:pPr>
        <w:pStyle w:val="ListParagraph"/>
        <w:widowControl w:val="0"/>
        <w:jc w:val="both"/>
        <w:rPr>
          <w:rStyle w:val="NoneA"/>
          <w:u w:color="404040"/>
        </w:rPr>
      </w:pPr>
    </w:p>
    <w:p w14:paraId="5EB61796" w14:textId="77777777" w:rsidR="00A0236B" w:rsidRDefault="00354B94">
      <w:pPr>
        <w:pStyle w:val="ListParagraph"/>
        <w:numPr>
          <w:ilvl w:val="0"/>
          <w:numId w:val="8"/>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t>What are the main presenting issues that you would like to be considered?</w:t>
      </w:r>
    </w:p>
    <w:tbl>
      <w:tblPr>
        <w:tblW w:w="8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6"/>
      </w:tblGrid>
      <w:tr w:rsidR="00A0236B" w14:paraId="01E0B52B" w14:textId="77777777">
        <w:trPr>
          <w:trHeight w:val="2532"/>
        </w:trPr>
        <w:tc>
          <w:tcPr>
            <w:tcW w:w="86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B3BA59" w14:textId="77777777" w:rsidR="00A0236B" w:rsidRDefault="00A0236B">
            <w:pPr>
              <w:pStyle w:val="Body"/>
              <w:widowControl w:val="0"/>
              <w:rPr>
                <w:rStyle w:val="NoneA"/>
                <w:rFonts w:ascii="Arial" w:eastAsia="Arial" w:hAnsi="Arial" w:cs="Arial"/>
                <w:b/>
                <w:bCs/>
                <w:color w:val="92CDDC"/>
                <w:u w:color="92CDDC"/>
              </w:rPr>
            </w:pPr>
          </w:p>
          <w:p w14:paraId="2C00AE8B" w14:textId="77777777" w:rsidR="00A0236B" w:rsidRDefault="00A0236B">
            <w:pPr>
              <w:pStyle w:val="Body"/>
              <w:widowControl w:val="0"/>
              <w:rPr>
                <w:rStyle w:val="NoneA"/>
                <w:rFonts w:ascii="Arial" w:eastAsia="Arial" w:hAnsi="Arial" w:cs="Arial"/>
                <w:b/>
                <w:bCs/>
                <w:color w:val="92CDDC"/>
                <w:u w:color="92CDDC"/>
              </w:rPr>
            </w:pPr>
          </w:p>
          <w:p w14:paraId="3134C58A" w14:textId="77777777" w:rsidR="00A0236B" w:rsidRDefault="00A0236B">
            <w:pPr>
              <w:pStyle w:val="Body"/>
              <w:widowControl w:val="0"/>
              <w:rPr>
                <w:rStyle w:val="NoneA"/>
                <w:rFonts w:ascii="Arial" w:eastAsia="Arial" w:hAnsi="Arial" w:cs="Arial"/>
                <w:b/>
                <w:bCs/>
                <w:color w:val="92CDDC"/>
                <w:u w:color="92CDDC"/>
              </w:rPr>
            </w:pPr>
          </w:p>
          <w:p w14:paraId="508B1E11" w14:textId="77777777" w:rsidR="00A0236B" w:rsidRDefault="00A0236B">
            <w:pPr>
              <w:pStyle w:val="Body"/>
              <w:widowControl w:val="0"/>
              <w:rPr>
                <w:rStyle w:val="NoneA"/>
                <w:rFonts w:ascii="Arial" w:eastAsia="Arial" w:hAnsi="Arial" w:cs="Arial"/>
                <w:b/>
                <w:bCs/>
                <w:color w:val="92CDDC"/>
                <w:u w:color="92CDDC"/>
              </w:rPr>
            </w:pPr>
          </w:p>
          <w:p w14:paraId="040D5157" w14:textId="77777777" w:rsidR="00A0236B" w:rsidRDefault="00A0236B">
            <w:pPr>
              <w:pStyle w:val="Body"/>
              <w:widowControl w:val="0"/>
              <w:rPr>
                <w:rStyle w:val="NoneA"/>
                <w:rFonts w:ascii="Arial" w:eastAsia="Arial" w:hAnsi="Arial" w:cs="Arial"/>
                <w:b/>
                <w:bCs/>
                <w:color w:val="92CDDC"/>
                <w:u w:color="92CDDC"/>
              </w:rPr>
            </w:pPr>
          </w:p>
          <w:p w14:paraId="0DF61DF2" w14:textId="77777777" w:rsidR="00A0236B" w:rsidRDefault="00A0236B">
            <w:pPr>
              <w:pStyle w:val="Body"/>
              <w:widowControl w:val="0"/>
              <w:rPr>
                <w:rStyle w:val="NoneA"/>
                <w:rFonts w:ascii="Arial" w:eastAsia="Arial" w:hAnsi="Arial" w:cs="Arial"/>
                <w:b/>
                <w:bCs/>
                <w:color w:val="92CDDC"/>
                <w:u w:color="92CDDC"/>
              </w:rPr>
            </w:pPr>
          </w:p>
          <w:p w14:paraId="35E78E41" w14:textId="77777777" w:rsidR="00A0236B" w:rsidRDefault="00A0236B">
            <w:pPr>
              <w:pStyle w:val="Body"/>
              <w:widowControl w:val="0"/>
              <w:rPr>
                <w:rStyle w:val="NoneA"/>
                <w:rFonts w:ascii="Arial" w:eastAsia="Arial" w:hAnsi="Arial" w:cs="Arial"/>
                <w:b/>
                <w:bCs/>
                <w:color w:val="92CDDC"/>
                <w:u w:color="92CDDC"/>
              </w:rPr>
            </w:pPr>
          </w:p>
          <w:p w14:paraId="0F491614" w14:textId="77777777" w:rsidR="00A0236B" w:rsidRDefault="00A0236B">
            <w:pPr>
              <w:pStyle w:val="Body"/>
              <w:widowControl w:val="0"/>
            </w:pPr>
          </w:p>
        </w:tc>
      </w:tr>
    </w:tbl>
    <w:p w14:paraId="2FB7FF9B" w14:textId="77777777" w:rsidR="00A0236B" w:rsidRDefault="00A0236B">
      <w:pPr>
        <w:pStyle w:val="Body"/>
        <w:spacing w:line="288" w:lineRule="auto"/>
        <w:jc w:val="both"/>
        <w:rPr>
          <w:rStyle w:val="NoneA"/>
          <w:rFonts w:ascii="Arial" w:eastAsia="Arial" w:hAnsi="Arial" w:cs="Arial"/>
          <w:b/>
          <w:bCs/>
          <w:color w:val="92CDDC"/>
          <w:u w:val="single" w:color="92CDDC"/>
        </w:rPr>
      </w:pPr>
    </w:p>
    <w:p w14:paraId="40D5B247" w14:textId="77777777" w:rsidR="00A0236B" w:rsidRDefault="00354B94">
      <w:pPr>
        <w:pStyle w:val="ListParagraph"/>
        <w:numPr>
          <w:ilvl w:val="0"/>
          <w:numId w:val="9"/>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t>Please detail any health, mental health, or neurodevelopmental diagnosis that the child has</w:t>
      </w:r>
    </w:p>
    <w:tbl>
      <w:tblPr>
        <w:tblW w:w="85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0"/>
      </w:tblGrid>
      <w:tr w:rsidR="00A0236B" w14:paraId="695184D1" w14:textId="77777777">
        <w:trPr>
          <w:trHeight w:val="1846"/>
        </w:trPr>
        <w:tc>
          <w:tcPr>
            <w:tcW w:w="8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12526E2" w14:textId="77777777" w:rsidR="00A0236B" w:rsidRDefault="00A0236B"/>
        </w:tc>
      </w:tr>
    </w:tbl>
    <w:p w14:paraId="64686FBC" w14:textId="77777777" w:rsidR="00A0236B" w:rsidRPr="00676550" w:rsidRDefault="00A0236B" w:rsidP="00676550">
      <w:pPr>
        <w:widowControl w:val="0"/>
        <w:jc w:val="both"/>
        <w:rPr>
          <w:rStyle w:val="NoneA"/>
          <w:rFonts w:ascii="Cambria" w:eastAsia="Cambria" w:hAnsi="Cambria" w:cs="Cambria"/>
          <w:color w:val="000000"/>
          <w:u w:color="404040"/>
        </w:rPr>
      </w:pPr>
    </w:p>
    <w:p w14:paraId="15936E6B" w14:textId="77777777" w:rsidR="00A0236B" w:rsidRDefault="00354B94">
      <w:pPr>
        <w:pStyle w:val="ListParagraph"/>
        <w:numPr>
          <w:ilvl w:val="0"/>
          <w:numId w:val="10"/>
        </w:numPr>
        <w:spacing w:line="288" w:lineRule="auto"/>
        <w:jc w:val="both"/>
        <w:rPr>
          <w:rStyle w:val="NoneA"/>
          <w:rFonts w:ascii="Arial" w:eastAsia="Arial" w:hAnsi="Arial" w:cs="Arial"/>
          <w:b/>
          <w:bCs/>
          <w:u w:val="single"/>
        </w:rPr>
      </w:pPr>
      <w:r>
        <w:rPr>
          <w:rStyle w:val="NoneA"/>
          <w:rFonts w:ascii="Arial" w:hAnsi="Arial"/>
          <w:b/>
          <w:bCs/>
        </w:rPr>
        <w:t xml:space="preserve"> </w:t>
      </w:r>
      <w:r>
        <w:rPr>
          <w:rStyle w:val="NoneA"/>
          <w:rFonts w:ascii="Arial" w:hAnsi="Arial"/>
          <w:b/>
          <w:bCs/>
          <w:color w:val="404040"/>
          <w:u w:color="404040"/>
        </w:rPr>
        <w:t>Do any members of the family (birth or foster family) have any health concerns, mental health difficulties or disabilities?</w:t>
      </w:r>
    </w:p>
    <w:tbl>
      <w:tblPr>
        <w:tblW w:w="85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0"/>
      </w:tblGrid>
      <w:tr w:rsidR="00A0236B" w14:paraId="158ED94E" w14:textId="77777777">
        <w:trPr>
          <w:trHeight w:val="1856"/>
        </w:trPr>
        <w:tc>
          <w:tcPr>
            <w:tcW w:w="85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92775E9" w14:textId="77777777" w:rsidR="00A0236B" w:rsidRDefault="00A0236B"/>
          <w:p w14:paraId="4CEAEEDE" w14:textId="77777777" w:rsidR="00676550" w:rsidRDefault="00676550"/>
          <w:p w14:paraId="3CBE62BA" w14:textId="77777777" w:rsidR="00676550" w:rsidRDefault="00676550"/>
          <w:p w14:paraId="6294706B" w14:textId="77777777" w:rsidR="00676550" w:rsidRDefault="00676550"/>
          <w:p w14:paraId="4D5C8B8B" w14:textId="77777777" w:rsidR="00676550" w:rsidRDefault="00676550"/>
          <w:p w14:paraId="3E68EBC6" w14:textId="77777777" w:rsidR="00676550" w:rsidRDefault="00676550"/>
          <w:p w14:paraId="53FFC0A8" w14:textId="7262411D" w:rsidR="00676550" w:rsidRDefault="00676550"/>
        </w:tc>
      </w:tr>
    </w:tbl>
    <w:p w14:paraId="24334ADF" w14:textId="77777777" w:rsidR="00A0236B" w:rsidRPr="00676550" w:rsidRDefault="00A0236B" w:rsidP="00676550">
      <w:pPr>
        <w:widowControl w:val="0"/>
        <w:jc w:val="both"/>
        <w:rPr>
          <w:rStyle w:val="NoneA"/>
          <w:u w:val="single"/>
        </w:rPr>
      </w:pPr>
    </w:p>
    <w:p w14:paraId="5ECC1611" w14:textId="77777777" w:rsidR="00A0236B" w:rsidRDefault="00A0236B">
      <w:pPr>
        <w:pStyle w:val="Body"/>
        <w:spacing w:line="288" w:lineRule="auto"/>
        <w:jc w:val="both"/>
        <w:rPr>
          <w:rStyle w:val="NoneA"/>
          <w:rFonts w:ascii="Arial" w:eastAsia="Arial" w:hAnsi="Arial" w:cs="Arial"/>
          <w:b/>
          <w:bCs/>
          <w:color w:val="404040"/>
          <w:u w:color="404040"/>
        </w:rPr>
      </w:pPr>
    </w:p>
    <w:p w14:paraId="567767D6" w14:textId="71F248F8" w:rsidR="00A0236B" w:rsidRDefault="00A0236B">
      <w:pPr>
        <w:pStyle w:val="ListParagraph"/>
        <w:spacing w:line="288" w:lineRule="auto"/>
        <w:jc w:val="both"/>
        <w:rPr>
          <w:rStyle w:val="NoneA"/>
          <w:rFonts w:ascii="Arial" w:eastAsia="Arial" w:hAnsi="Arial" w:cs="Arial"/>
          <w:b/>
          <w:bCs/>
          <w:color w:val="404040"/>
          <w:u w:color="404040"/>
        </w:rPr>
      </w:pPr>
    </w:p>
    <w:p w14:paraId="76E65271" w14:textId="7CF5BF18" w:rsidR="00676550" w:rsidRDefault="00676550">
      <w:pPr>
        <w:pStyle w:val="ListParagraph"/>
        <w:spacing w:line="288" w:lineRule="auto"/>
        <w:jc w:val="both"/>
        <w:rPr>
          <w:rStyle w:val="NoneA"/>
          <w:rFonts w:ascii="Arial" w:eastAsia="Arial" w:hAnsi="Arial" w:cs="Arial"/>
          <w:b/>
          <w:bCs/>
          <w:color w:val="404040"/>
          <w:u w:color="404040"/>
        </w:rPr>
      </w:pPr>
    </w:p>
    <w:p w14:paraId="7AB0FA45" w14:textId="77777777" w:rsidR="00676550" w:rsidRDefault="00676550">
      <w:pPr>
        <w:pStyle w:val="ListParagraph"/>
        <w:spacing w:line="288" w:lineRule="auto"/>
        <w:jc w:val="both"/>
        <w:rPr>
          <w:rStyle w:val="NoneA"/>
          <w:rFonts w:ascii="Arial" w:eastAsia="Arial" w:hAnsi="Arial" w:cs="Arial"/>
          <w:b/>
          <w:bCs/>
          <w:color w:val="404040"/>
          <w:u w:color="404040"/>
        </w:rPr>
      </w:pPr>
    </w:p>
    <w:p w14:paraId="3DD75888" w14:textId="77777777" w:rsidR="00A0236B" w:rsidRDefault="00354B94">
      <w:pPr>
        <w:pStyle w:val="ListParagraph"/>
        <w:numPr>
          <w:ilvl w:val="0"/>
          <w:numId w:val="11"/>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lastRenderedPageBreak/>
        <w:t>Are the child / family in receipt of assessments or interventions with any other service? If so, please include full details and a contact name</w:t>
      </w:r>
    </w:p>
    <w:p w14:paraId="096C2071" w14:textId="77777777" w:rsidR="00A0236B" w:rsidRDefault="00A0236B">
      <w:pPr>
        <w:pStyle w:val="Body"/>
        <w:widowControl w:val="0"/>
        <w:jc w:val="both"/>
        <w:rPr>
          <w:rStyle w:val="NoneA"/>
          <w:rFonts w:ascii="Arial" w:eastAsia="Arial" w:hAnsi="Arial" w:cs="Arial"/>
          <w:b/>
          <w:bCs/>
          <w:color w:val="92CDDC"/>
          <w:u w:val="single" w:color="92CDDC"/>
        </w:rPr>
      </w:pPr>
    </w:p>
    <w:tbl>
      <w:tblPr>
        <w:tblW w:w="85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0"/>
      </w:tblGrid>
      <w:tr w:rsidR="00A0236B" w14:paraId="28810F60" w14:textId="77777777">
        <w:trPr>
          <w:trHeight w:val="1962"/>
        </w:trPr>
        <w:tc>
          <w:tcPr>
            <w:tcW w:w="8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4A06" w14:textId="77777777" w:rsidR="00A0236B" w:rsidRDefault="00A0236B">
            <w:pPr>
              <w:pStyle w:val="Body"/>
              <w:widowControl w:val="0"/>
              <w:jc w:val="both"/>
              <w:rPr>
                <w:rStyle w:val="NoneA"/>
                <w:rFonts w:ascii="Arial" w:eastAsia="Arial" w:hAnsi="Arial" w:cs="Arial"/>
                <w:b/>
                <w:bCs/>
                <w:color w:val="92CDDC"/>
                <w:u w:val="single" w:color="92CDDC"/>
              </w:rPr>
            </w:pPr>
          </w:p>
          <w:p w14:paraId="759579C7" w14:textId="77777777" w:rsidR="00A0236B" w:rsidRDefault="00A0236B">
            <w:pPr>
              <w:pStyle w:val="Body"/>
              <w:widowControl w:val="0"/>
              <w:jc w:val="both"/>
              <w:rPr>
                <w:rStyle w:val="NoneA"/>
                <w:rFonts w:ascii="Arial" w:eastAsia="Arial" w:hAnsi="Arial" w:cs="Arial"/>
                <w:b/>
                <w:bCs/>
                <w:color w:val="92CDDC"/>
                <w:u w:val="single" w:color="92CDDC"/>
              </w:rPr>
            </w:pPr>
          </w:p>
          <w:p w14:paraId="026DD0F1" w14:textId="77777777" w:rsidR="00A0236B" w:rsidRDefault="00A0236B">
            <w:pPr>
              <w:pStyle w:val="Body"/>
              <w:widowControl w:val="0"/>
              <w:jc w:val="both"/>
              <w:rPr>
                <w:rStyle w:val="NoneA"/>
                <w:rFonts w:ascii="Arial" w:eastAsia="Arial" w:hAnsi="Arial" w:cs="Arial"/>
                <w:b/>
                <w:bCs/>
                <w:color w:val="92CDDC"/>
                <w:u w:val="single" w:color="92CDDC"/>
              </w:rPr>
            </w:pPr>
          </w:p>
          <w:p w14:paraId="49F55497" w14:textId="77777777" w:rsidR="00A0236B" w:rsidRDefault="00A0236B">
            <w:pPr>
              <w:pStyle w:val="Body"/>
              <w:widowControl w:val="0"/>
              <w:jc w:val="both"/>
              <w:rPr>
                <w:rStyle w:val="NoneA"/>
                <w:rFonts w:ascii="Arial" w:eastAsia="Arial" w:hAnsi="Arial" w:cs="Arial"/>
                <w:b/>
                <w:bCs/>
                <w:color w:val="92CDDC"/>
                <w:u w:val="single" w:color="92CDDC"/>
              </w:rPr>
            </w:pPr>
          </w:p>
          <w:p w14:paraId="63BAF0AF" w14:textId="77777777" w:rsidR="00A0236B" w:rsidRDefault="00A0236B">
            <w:pPr>
              <w:pStyle w:val="Body"/>
              <w:widowControl w:val="0"/>
              <w:jc w:val="both"/>
              <w:rPr>
                <w:rStyle w:val="NoneA"/>
                <w:rFonts w:ascii="Arial" w:eastAsia="Arial" w:hAnsi="Arial" w:cs="Arial"/>
                <w:b/>
                <w:bCs/>
                <w:color w:val="92CDDC"/>
                <w:u w:val="single" w:color="92CDDC"/>
              </w:rPr>
            </w:pPr>
          </w:p>
          <w:p w14:paraId="15B05387" w14:textId="77777777" w:rsidR="00A0236B" w:rsidRDefault="00A0236B">
            <w:pPr>
              <w:pStyle w:val="Body"/>
              <w:widowControl w:val="0"/>
              <w:jc w:val="both"/>
            </w:pPr>
          </w:p>
        </w:tc>
      </w:tr>
    </w:tbl>
    <w:p w14:paraId="7A37AB97" w14:textId="77777777" w:rsidR="00A0236B" w:rsidRDefault="00A0236B">
      <w:pPr>
        <w:pStyle w:val="Body"/>
        <w:widowControl w:val="0"/>
        <w:jc w:val="both"/>
        <w:rPr>
          <w:rStyle w:val="NoneA"/>
          <w:rFonts w:ascii="Arial" w:eastAsia="Arial" w:hAnsi="Arial" w:cs="Arial"/>
          <w:b/>
          <w:bCs/>
          <w:color w:val="92CDDC"/>
          <w:u w:val="single" w:color="92CDDC"/>
        </w:rPr>
      </w:pPr>
    </w:p>
    <w:p w14:paraId="44BEB844" w14:textId="77777777" w:rsidR="00A0236B" w:rsidRDefault="00A0236B">
      <w:pPr>
        <w:pStyle w:val="Body"/>
        <w:spacing w:line="288" w:lineRule="auto"/>
        <w:jc w:val="both"/>
        <w:rPr>
          <w:rStyle w:val="NoneA"/>
          <w:rFonts w:ascii="Arial" w:eastAsia="Arial" w:hAnsi="Arial" w:cs="Arial"/>
          <w:b/>
          <w:bCs/>
          <w:color w:val="92CDDC"/>
          <w:u w:val="single" w:color="92CDDC"/>
        </w:rPr>
      </w:pPr>
    </w:p>
    <w:p w14:paraId="63AFDEA5" w14:textId="77777777" w:rsidR="00A0236B" w:rsidRDefault="00354B94">
      <w:pPr>
        <w:pStyle w:val="ListParagraph"/>
        <w:numPr>
          <w:ilvl w:val="0"/>
          <w:numId w:val="12"/>
        </w:numPr>
        <w:spacing w:line="288" w:lineRule="auto"/>
        <w:rPr>
          <w:rStyle w:val="NoneA"/>
          <w:rFonts w:ascii="Arial" w:eastAsia="Arial" w:hAnsi="Arial" w:cs="Arial"/>
          <w:i/>
          <w:iCs/>
          <w:sz w:val="20"/>
          <w:szCs w:val="20"/>
        </w:rPr>
      </w:pPr>
      <w:r>
        <w:rPr>
          <w:rStyle w:val="NoneA"/>
          <w:rFonts w:ascii="Arial" w:hAnsi="Arial"/>
          <w:b/>
          <w:bCs/>
          <w:color w:val="404040"/>
          <w:u w:color="404040"/>
        </w:rPr>
        <w:t>If the referral is for therapy, please outline the reason for referral (if not detailed above) and details of any assessments that have recommended a referral for therapy</w:t>
      </w:r>
      <w:r>
        <w:rPr>
          <w:rStyle w:val="NoneA"/>
          <w:rFonts w:ascii="Times New Roman" w:hAnsi="Times New Roman"/>
          <w:color w:val="404040"/>
          <w:sz w:val="20"/>
          <w:szCs w:val="20"/>
          <w:u w:color="404040"/>
        </w:rPr>
        <w:t xml:space="preserve"> </w:t>
      </w:r>
      <w:r>
        <w:rPr>
          <w:rStyle w:val="NoneA"/>
          <w:rFonts w:ascii="Times New Roman" w:hAnsi="Times New Roman"/>
          <w:sz w:val="20"/>
          <w:szCs w:val="20"/>
        </w:rPr>
        <w:t>(</w:t>
      </w:r>
      <w:r>
        <w:rPr>
          <w:rStyle w:val="NoneA"/>
          <w:rFonts w:ascii="Arial" w:hAnsi="Arial"/>
          <w:i/>
          <w:iCs/>
          <w:sz w:val="20"/>
          <w:szCs w:val="20"/>
        </w:rPr>
        <w:t>Please note that in some cases where a specific type of therapy is requested, we will need to undertake a therapeutic assessment to ensure the right fit for therapy at the time of referral)</w:t>
      </w:r>
    </w:p>
    <w:p w14:paraId="6CFD46E4" w14:textId="77777777" w:rsidR="00A0236B" w:rsidRDefault="00A0236B">
      <w:pPr>
        <w:pStyle w:val="Body"/>
        <w:spacing w:line="288" w:lineRule="auto"/>
        <w:jc w:val="both"/>
        <w:rPr>
          <w:rFonts w:ascii="Arial" w:eastAsia="Arial" w:hAnsi="Arial" w:cs="Arial"/>
          <w:i/>
          <w:iCs/>
          <w:sz w:val="20"/>
          <w:szCs w:val="20"/>
        </w:rPr>
      </w:pPr>
    </w:p>
    <w:p w14:paraId="4B9588B2"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42A9F5D9"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0D494FDD" w14:textId="727E2153"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6BD15B85" w14:textId="59B0EC95" w:rsidR="00676550" w:rsidRDefault="00676550">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7371064A" w14:textId="520B2FE1" w:rsidR="00676550" w:rsidRDefault="00676550">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1238B344" w14:textId="77777777" w:rsidR="00676550" w:rsidRDefault="00676550">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50899671"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495D5FFE"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1E385F2E"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73A81B42"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sz w:val="20"/>
          <w:szCs w:val="20"/>
        </w:rPr>
      </w:pPr>
    </w:p>
    <w:p w14:paraId="132AB1FC" w14:textId="77777777" w:rsidR="00A0236B" w:rsidRDefault="00A0236B">
      <w:pPr>
        <w:pStyle w:val="Body"/>
        <w:spacing w:line="288" w:lineRule="auto"/>
        <w:jc w:val="both"/>
        <w:rPr>
          <w:rFonts w:ascii="Arial" w:eastAsia="Arial" w:hAnsi="Arial" w:cs="Arial"/>
          <w:sz w:val="20"/>
          <w:szCs w:val="20"/>
        </w:rPr>
      </w:pPr>
    </w:p>
    <w:p w14:paraId="67FABF86" w14:textId="2441FA17" w:rsidR="00A0236B" w:rsidRDefault="00A0236B">
      <w:pPr>
        <w:pStyle w:val="Body"/>
        <w:spacing w:line="288" w:lineRule="auto"/>
        <w:jc w:val="both"/>
        <w:rPr>
          <w:rFonts w:ascii="Arial" w:eastAsia="Arial" w:hAnsi="Arial" w:cs="Arial"/>
          <w:sz w:val="20"/>
          <w:szCs w:val="20"/>
        </w:rPr>
      </w:pPr>
    </w:p>
    <w:p w14:paraId="12241BA6" w14:textId="77777777" w:rsidR="00676550" w:rsidRDefault="00676550">
      <w:pPr>
        <w:pStyle w:val="Body"/>
        <w:spacing w:line="288" w:lineRule="auto"/>
        <w:jc w:val="both"/>
        <w:rPr>
          <w:rFonts w:ascii="Arial" w:eastAsia="Arial" w:hAnsi="Arial" w:cs="Arial"/>
          <w:sz w:val="20"/>
          <w:szCs w:val="20"/>
        </w:rPr>
      </w:pPr>
    </w:p>
    <w:p w14:paraId="1A6F1BDA" w14:textId="77777777" w:rsidR="00676550" w:rsidRDefault="00676550">
      <w:pPr>
        <w:rPr>
          <w:rStyle w:val="NoneA"/>
          <w:rFonts w:ascii="Arial" w:eastAsia="Cambria" w:hAnsi="Arial" w:cs="Cambria"/>
          <w:b/>
          <w:bCs/>
          <w:color w:val="404040"/>
          <w:u w:color="404040"/>
          <w:lang w:eastAsia="en-IE"/>
        </w:rPr>
      </w:pPr>
      <w:r>
        <w:rPr>
          <w:rStyle w:val="NoneA"/>
          <w:rFonts w:ascii="Arial" w:hAnsi="Arial"/>
          <w:b/>
          <w:bCs/>
          <w:color w:val="404040"/>
          <w:u w:color="404040"/>
        </w:rPr>
        <w:br w:type="page"/>
      </w:r>
    </w:p>
    <w:p w14:paraId="1992739D" w14:textId="0712C71C" w:rsidR="00A0236B" w:rsidRDefault="00354B94">
      <w:pPr>
        <w:pStyle w:val="ListParagraph"/>
        <w:numPr>
          <w:ilvl w:val="0"/>
          <w:numId w:val="13"/>
        </w:numPr>
        <w:spacing w:line="288" w:lineRule="auto"/>
        <w:rPr>
          <w:rStyle w:val="NoneA"/>
          <w:rFonts w:ascii="Arial" w:eastAsia="Arial" w:hAnsi="Arial" w:cs="Arial"/>
          <w:color w:val="404040"/>
          <w:u w:color="404040"/>
        </w:rPr>
      </w:pPr>
      <w:r>
        <w:rPr>
          <w:rStyle w:val="NoneA"/>
          <w:rFonts w:ascii="Arial" w:hAnsi="Arial"/>
          <w:b/>
          <w:bCs/>
          <w:color w:val="404040"/>
          <w:u w:color="404040"/>
        </w:rPr>
        <w:lastRenderedPageBreak/>
        <w:t xml:space="preserve">Social Work History. Please provide a detailed account of the child’s history including as much detail as possible about their experience in their birth family </w:t>
      </w:r>
      <w:r>
        <w:rPr>
          <w:rStyle w:val="NoneA"/>
          <w:rFonts w:ascii="Arial" w:hAnsi="Arial"/>
          <w:b/>
          <w:bCs/>
          <w:i/>
          <w:iCs/>
          <w:color w:val="404040"/>
          <w:u w:color="404040"/>
        </w:rPr>
        <w:t>(if they are no longer in their care)</w:t>
      </w:r>
      <w:r>
        <w:rPr>
          <w:rStyle w:val="NoneA"/>
          <w:rFonts w:ascii="Arial" w:hAnsi="Arial"/>
          <w:b/>
          <w:bCs/>
          <w:color w:val="404040"/>
          <w:u w:color="404040"/>
        </w:rPr>
        <w:t xml:space="preserve"> and comment on the frequency and experience of access presently </w:t>
      </w:r>
      <w:r>
        <w:rPr>
          <w:rStyle w:val="NoneA"/>
          <w:rFonts w:ascii="Arial" w:hAnsi="Arial"/>
          <w:b/>
          <w:bCs/>
          <w:i/>
          <w:iCs/>
          <w:color w:val="404040"/>
          <w:u w:color="404040"/>
        </w:rPr>
        <w:t>(including whether it is supervised / supported / directed)</w:t>
      </w:r>
      <w:r>
        <w:rPr>
          <w:rStyle w:val="NoneA"/>
          <w:rFonts w:ascii="Arial" w:hAnsi="Arial"/>
          <w:b/>
          <w:bCs/>
          <w:color w:val="404040"/>
          <w:u w:color="404040"/>
        </w:rPr>
        <w:t xml:space="preserve">.  </w:t>
      </w:r>
    </w:p>
    <w:p w14:paraId="226A1226" w14:textId="77777777" w:rsidR="00A0236B" w:rsidRDefault="00A0236B">
      <w:pPr>
        <w:pStyle w:val="Body"/>
        <w:spacing w:line="288" w:lineRule="auto"/>
        <w:jc w:val="both"/>
        <w:rPr>
          <w:rFonts w:ascii="Times New Roman" w:eastAsia="Times New Roman" w:hAnsi="Times New Roman" w:cs="Times New Roman"/>
          <w:sz w:val="20"/>
          <w:szCs w:val="20"/>
        </w:rPr>
      </w:pPr>
    </w:p>
    <w:tbl>
      <w:tblPr>
        <w:tblW w:w="873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30"/>
      </w:tblGrid>
      <w:tr w:rsidR="00A0236B" w14:paraId="5CBD082F" w14:textId="77777777">
        <w:trPr>
          <w:trHeight w:val="710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6F38D" w14:textId="77777777" w:rsidR="00A0236B" w:rsidRDefault="00A0236B">
            <w:pPr>
              <w:pStyle w:val="Body"/>
              <w:spacing w:line="288" w:lineRule="auto"/>
              <w:jc w:val="both"/>
              <w:rPr>
                <w:rStyle w:val="NoneA"/>
                <w:rFonts w:ascii="Times New Roman" w:eastAsia="Times New Roman" w:hAnsi="Times New Roman" w:cs="Times New Roman"/>
              </w:rPr>
            </w:pPr>
          </w:p>
          <w:p w14:paraId="6EFA4774" w14:textId="77777777" w:rsidR="00A0236B" w:rsidRDefault="00A0236B">
            <w:pPr>
              <w:pStyle w:val="Body"/>
              <w:spacing w:line="288" w:lineRule="auto"/>
              <w:jc w:val="both"/>
              <w:rPr>
                <w:rStyle w:val="NoneA"/>
                <w:rFonts w:ascii="Times New Roman" w:eastAsia="Times New Roman" w:hAnsi="Times New Roman" w:cs="Times New Roman"/>
              </w:rPr>
            </w:pPr>
          </w:p>
          <w:p w14:paraId="1294282D" w14:textId="77777777" w:rsidR="00A0236B" w:rsidRDefault="00A0236B">
            <w:pPr>
              <w:pStyle w:val="Body"/>
              <w:spacing w:line="288" w:lineRule="auto"/>
              <w:jc w:val="both"/>
              <w:rPr>
                <w:rStyle w:val="NoneA"/>
                <w:rFonts w:ascii="Times New Roman" w:eastAsia="Times New Roman" w:hAnsi="Times New Roman" w:cs="Times New Roman"/>
              </w:rPr>
            </w:pPr>
          </w:p>
          <w:p w14:paraId="58D603B6" w14:textId="77777777" w:rsidR="00A0236B" w:rsidRDefault="00A0236B">
            <w:pPr>
              <w:pStyle w:val="Body"/>
              <w:spacing w:line="288" w:lineRule="auto"/>
              <w:jc w:val="both"/>
              <w:rPr>
                <w:rStyle w:val="NoneA"/>
                <w:rFonts w:ascii="Times New Roman" w:eastAsia="Times New Roman" w:hAnsi="Times New Roman" w:cs="Times New Roman"/>
              </w:rPr>
            </w:pPr>
          </w:p>
          <w:p w14:paraId="25595441" w14:textId="77777777" w:rsidR="00A0236B" w:rsidRDefault="00A0236B">
            <w:pPr>
              <w:pStyle w:val="Body"/>
              <w:spacing w:line="288" w:lineRule="auto"/>
              <w:jc w:val="both"/>
              <w:rPr>
                <w:rStyle w:val="NoneA"/>
                <w:rFonts w:ascii="Times New Roman" w:eastAsia="Times New Roman" w:hAnsi="Times New Roman" w:cs="Times New Roman"/>
              </w:rPr>
            </w:pPr>
          </w:p>
          <w:p w14:paraId="6F02141B" w14:textId="77777777" w:rsidR="00A0236B" w:rsidRDefault="00A0236B">
            <w:pPr>
              <w:pStyle w:val="Body"/>
              <w:spacing w:line="288" w:lineRule="auto"/>
              <w:jc w:val="both"/>
              <w:rPr>
                <w:rStyle w:val="NoneA"/>
                <w:rFonts w:ascii="Times New Roman" w:eastAsia="Times New Roman" w:hAnsi="Times New Roman" w:cs="Times New Roman"/>
              </w:rPr>
            </w:pPr>
          </w:p>
          <w:p w14:paraId="3DCA4F7D" w14:textId="77777777" w:rsidR="00A0236B" w:rsidRDefault="00A0236B">
            <w:pPr>
              <w:pStyle w:val="Body"/>
              <w:spacing w:line="288" w:lineRule="auto"/>
              <w:jc w:val="both"/>
              <w:rPr>
                <w:rStyle w:val="NoneA"/>
                <w:rFonts w:ascii="Times New Roman" w:eastAsia="Times New Roman" w:hAnsi="Times New Roman" w:cs="Times New Roman"/>
              </w:rPr>
            </w:pPr>
          </w:p>
          <w:p w14:paraId="155835AB" w14:textId="77777777" w:rsidR="00A0236B" w:rsidRDefault="00A0236B">
            <w:pPr>
              <w:pStyle w:val="Body"/>
              <w:spacing w:line="288" w:lineRule="auto"/>
              <w:jc w:val="both"/>
              <w:rPr>
                <w:rStyle w:val="NoneA"/>
                <w:rFonts w:ascii="Times New Roman" w:eastAsia="Times New Roman" w:hAnsi="Times New Roman" w:cs="Times New Roman"/>
              </w:rPr>
            </w:pPr>
          </w:p>
          <w:p w14:paraId="740FB0FE" w14:textId="77777777" w:rsidR="00A0236B" w:rsidRDefault="00A0236B">
            <w:pPr>
              <w:pStyle w:val="Body"/>
              <w:spacing w:line="288" w:lineRule="auto"/>
              <w:jc w:val="both"/>
              <w:rPr>
                <w:rStyle w:val="NoneA"/>
                <w:rFonts w:ascii="Times New Roman" w:eastAsia="Times New Roman" w:hAnsi="Times New Roman" w:cs="Times New Roman"/>
              </w:rPr>
            </w:pPr>
          </w:p>
          <w:p w14:paraId="1905F23E" w14:textId="77777777" w:rsidR="00A0236B" w:rsidRDefault="00A0236B">
            <w:pPr>
              <w:pStyle w:val="Body"/>
              <w:spacing w:line="288" w:lineRule="auto"/>
              <w:jc w:val="both"/>
              <w:rPr>
                <w:rStyle w:val="NoneA"/>
                <w:rFonts w:ascii="Times New Roman" w:eastAsia="Times New Roman" w:hAnsi="Times New Roman" w:cs="Times New Roman"/>
              </w:rPr>
            </w:pPr>
          </w:p>
          <w:p w14:paraId="142AF2A4" w14:textId="77777777" w:rsidR="00A0236B" w:rsidRDefault="00A0236B">
            <w:pPr>
              <w:pStyle w:val="Body"/>
              <w:spacing w:line="288" w:lineRule="auto"/>
              <w:jc w:val="both"/>
              <w:rPr>
                <w:rStyle w:val="NoneA"/>
                <w:rFonts w:ascii="Times New Roman" w:eastAsia="Times New Roman" w:hAnsi="Times New Roman" w:cs="Times New Roman"/>
              </w:rPr>
            </w:pPr>
          </w:p>
          <w:p w14:paraId="4EAB474F" w14:textId="77777777" w:rsidR="00A0236B" w:rsidRDefault="00A0236B">
            <w:pPr>
              <w:pStyle w:val="Body"/>
              <w:spacing w:line="288" w:lineRule="auto"/>
              <w:jc w:val="both"/>
              <w:rPr>
                <w:rStyle w:val="NoneA"/>
                <w:rFonts w:ascii="Times New Roman" w:eastAsia="Times New Roman" w:hAnsi="Times New Roman" w:cs="Times New Roman"/>
              </w:rPr>
            </w:pPr>
          </w:p>
          <w:p w14:paraId="1BDB715A" w14:textId="77777777" w:rsidR="00A0236B" w:rsidRDefault="00A0236B">
            <w:pPr>
              <w:pStyle w:val="Body"/>
              <w:spacing w:line="288" w:lineRule="auto"/>
              <w:jc w:val="both"/>
              <w:rPr>
                <w:rStyle w:val="NoneA"/>
                <w:rFonts w:ascii="Times New Roman" w:eastAsia="Times New Roman" w:hAnsi="Times New Roman" w:cs="Times New Roman"/>
              </w:rPr>
            </w:pPr>
          </w:p>
          <w:p w14:paraId="4C984064" w14:textId="77777777" w:rsidR="00A0236B" w:rsidRDefault="00A0236B">
            <w:pPr>
              <w:pStyle w:val="Body"/>
              <w:spacing w:line="288" w:lineRule="auto"/>
              <w:jc w:val="both"/>
              <w:rPr>
                <w:rStyle w:val="NoneA"/>
                <w:rFonts w:ascii="Times New Roman" w:eastAsia="Times New Roman" w:hAnsi="Times New Roman" w:cs="Times New Roman"/>
              </w:rPr>
            </w:pPr>
          </w:p>
          <w:p w14:paraId="07EB2D19" w14:textId="77777777" w:rsidR="00A0236B" w:rsidRDefault="00A0236B">
            <w:pPr>
              <w:pStyle w:val="Body"/>
              <w:spacing w:line="288" w:lineRule="auto"/>
              <w:jc w:val="both"/>
              <w:rPr>
                <w:rStyle w:val="NoneA"/>
                <w:rFonts w:ascii="Times New Roman" w:eastAsia="Times New Roman" w:hAnsi="Times New Roman" w:cs="Times New Roman"/>
              </w:rPr>
            </w:pPr>
          </w:p>
          <w:p w14:paraId="642DD9B8" w14:textId="77777777" w:rsidR="00A0236B" w:rsidRDefault="00A0236B">
            <w:pPr>
              <w:pStyle w:val="Body"/>
              <w:spacing w:line="288" w:lineRule="auto"/>
              <w:jc w:val="both"/>
              <w:rPr>
                <w:rStyle w:val="NoneA"/>
                <w:rFonts w:ascii="Times New Roman" w:eastAsia="Times New Roman" w:hAnsi="Times New Roman" w:cs="Times New Roman"/>
              </w:rPr>
            </w:pPr>
          </w:p>
          <w:p w14:paraId="4E06462E" w14:textId="77777777" w:rsidR="00A0236B" w:rsidRDefault="00A0236B">
            <w:pPr>
              <w:pStyle w:val="Body"/>
              <w:spacing w:line="288" w:lineRule="auto"/>
              <w:jc w:val="both"/>
              <w:rPr>
                <w:rStyle w:val="NoneA"/>
                <w:rFonts w:ascii="Times New Roman" w:eastAsia="Times New Roman" w:hAnsi="Times New Roman" w:cs="Times New Roman"/>
              </w:rPr>
            </w:pPr>
          </w:p>
          <w:p w14:paraId="61BF207C" w14:textId="77777777" w:rsidR="00A0236B" w:rsidRDefault="00A0236B">
            <w:pPr>
              <w:pStyle w:val="Body"/>
              <w:spacing w:line="288" w:lineRule="auto"/>
              <w:jc w:val="both"/>
              <w:rPr>
                <w:rStyle w:val="NoneA"/>
                <w:rFonts w:ascii="Times New Roman" w:eastAsia="Times New Roman" w:hAnsi="Times New Roman" w:cs="Times New Roman"/>
              </w:rPr>
            </w:pPr>
          </w:p>
          <w:p w14:paraId="7C4E23B6" w14:textId="77777777" w:rsidR="00A0236B" w:rsidRDefault="00A0236B">
            <w:pPr>
              <w:pStyle w:val="Body"/>
              <w:spacing w:line="288" w:lineRule="auto"/>
              <w:jc w:val="both"/>
            </w:pPr>
          </w:p>
        </w:tc>
      </w:tr>
    </w:tbl>
    <w:p w14:paraId="5AEFD1B5" w14:textId="77777777" w:rsidR="00A0236B" w:rsidRDefault="00A0236B">
      <w:pPr>
        <w:pStyle w:val="Body"/>
        <w:widowControl w:val="0"/>
        <w:ind w:left="10" w:hanging="10"/>
        <w:jc w:val="both"/>
        <w:rPr>
          <w:rFonts w:ascii="Times New Roman" w:eastAsia="Times New Roman" w:hAnsi="Times New Roman" w:cs="Times New Roman"/>
          <w:sz w:val="20"/>
          <w:szCs w:val="20"/>
        </w:rPr>
      </w:pPr>
    </w:p>
    <w:p w14:paraId="3D4CF667" w14:textId="77777777" w:rsidR="00A0236B" w:rsidRDefault="00A0236B">
      <w:pPr>
        <w:pStyle w:val="Body"/>
        <w:spacing w:line="288" w:lineRule="auto"/>
        <w:jc w:val="both"/>
        <w:rPr>
          <w:rFonts w:ascii="Times New Roman" w:eastAsia="Times New Roman" w:hAnsi="Times New Roman" w:cs="Times New Roman"/>
        </w:rPr>
      </w:pPr>
    </w:p>
    <w:p w14:paraId="4C95AB9A" w14:textId="766D2628" w:rsidR="00EA522E" w:rsidRDefault="00EA522E">
      <w:pPr>
        <w:rPr>
          <w:rStyle w:val="NoneA"/>
          <w:rFonts w:ascii="Arial" w:eastAsia="Arial" w:hAnsi="Arial" w:cs="Arial"/>
          <w:b/>
          <w:bCs/>
          <w:color w:val="404040"/>
          <w:u w:color="404040"/>
          <w:lang w:eastAsia="en-IE"/>
        </w:rPr>
      </w:pPr>
      <w:r>
        <w:rPr>
          <w:rStyle w:val="NoneA"/>
          <w:rFonts w:ascii="Arial" w:eastAsia="Arial" w:hAnsi="Arial" w:cs="Arial"/>
          <w:b/>
          <w:bCs/>
          <w:color w:val="404040"/>
          <w:u w:color="404040"/>
        </w:rPr>
        <w:br w:type="page"/>
      </w:r>
    </w:p>
    <w:p w14:paraId="545DB415" w14:textId="77777777" w:rsidR="00A0236B" w:rsidRDefault="00A0236B">
      <w:pPr>
        <w:pStyle w:val="ListParagraph"/>
        <w:spacing w:line="288" w:lineRule="auto"/>
        <w:jc w:val="both"/>
        <w:rPr>
          <w:rStyle w:val="NoneA"/>
          <w:rFonts w:ascii="Arial" w:eastAsia="Arial" w:hAnsi="Arial" w:cs="Arial"/>
          <w:b/>
          <w:bCs/>
          <w:color w:val="404040"/>
          <w:u w:color="404040"/>
        </w:rPr>
      </w:pPr>
    </w:p>
    <w:p w14:paraId="24E51926" w14:textId="77777777" w:rsidR="00A0236B" w:rsidRDefault="00354B94">
      <w:pPr>
        <w:pStyle w:val="ListParagraph"/>
        <w:numPr>
          <w:ilvl w:val="0"/>
          <w:numId w:val="14"/>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t>Child’s experiences of potential adversity / maltreatment</w:t>
      </w:r>
      <w:r>
        <w:rPr>
          <w:rStyle w:val="NoneA"/>
          <w:rFonts w:ascii="Arial" w:hAnsi="Arial"/>
          <w:b/>
          <w:bCs/>
          <w:i/>
          <w:iCs/>
          <w:color w:val="404040"/>
          <w:sz w:val="20"/>
          <w:szCs w:val="20"/>
          <w:u w:color="404040"/>
        </w:rPr>
        <w:t xml:space="preserve"> (please include any trauma/abuse experiences during pregnancy)</w:t>
      </w:r>
    </w:p>
    <w:p w14:paraId="0402975B" w14:textId="77777777" w:rsidR="00A0236B" w:rsidRDefault="00A0236B">
      <w:pPr>
        <w:pStyle w:val="Body"/>
        <w:spacing w:line="288" w:lineRule="auto"/>
        <w:jc w:val="both"/>
        <w:rPr>
          <w:rFonts w:ascii="Arial" w:eastAsia="Arial" w:hAnsi="Arial" w:cs="Arial"/>
          <w:b/>
          <w:bCs/>
        </w:rPr>
      </w:pPr>
    </w:p>
    <w:tbl>
      <w:tblPr>
        <w:tblW w:w="87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850"/>
        <w:gridCol w:w="2127"/>
        <w:gridCol w:w="3827"/>
      </w:tblGrid>
      <w:tr w:rsidR="00A0236B" w14:paraId="73A7DB40" w14:textId="77777777">
        <w:trPr>
          <w:trHeight w:val="951"/>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72753BA6" w14:textId="77777777" w:rsidR="00A0236B" w:rsidRDefault="00354B94">
            <w:pPr>
              <w:pStyle w:val="Body"/>
              <w:spacing w:line="288" w:lineRule="auto"/>
            </w:pPr>
            <w:r>
              <w:rPr>
                <w:rStyle w:val="NoneA"/>
                <w:rFonts w:ascii="Arial" w:hAnsi="Arial"/>
                <w:b/>
                <w:bCs/>
                <w:color w:val="404040"/>
                <w:u w:color="404040"/>
              </w:rPr>
              <w:t>Type of adversity /abuse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34FC" w14:textId="77777777" w:rsidR="00A0236B" w:rsidRDefault="00354B94">
            <w:pPr>
              <w:pStyle w:val="Body"/>
              <w:spacing w:line="288" w:lineRule="auto"/>
            </w:pPr>
            <w:r>
              <w:rPr>
                <w:rStyle w:val="NoneA"/>
                <w:rFonts w:ascii="Arial" w:hAnsi="Arial"/>
                <w:b/>
                <w:bCs/>
                <w:color w:val="404040"/>
                <w:u w:color="404040"/>
              </w:rPr>
              <w:t>Y/N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36DC2" w14:textId="77777777" w:rsidR="00A0236B" w:rsidRDefault="00354B94">
            <w:pPr>
              <w:pStyle w:val="Body"/>
              <w:spacing w:line="288" w:lineRule="auto"/>
            </w:pPr>
            <w:r>
              <w:rPr>
                <w:rStyle w:val="NoneA"/>
                <w:rFonts w:ascii="Arial" w:hAnsi="Arial"/>
                <w:b/>
                <w:bCs/>
                <w:color w:val="404040"/>
                <w:u w:color="404040"/>
              </w:rPr>
              <w:t xml:space="preserve">Age (approx.) experienced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6686" w14:textId="77777777" w:rsidR="00A0236B" w:rsidRDefault="00354B94">
            <w:pPr>
              <w:pStyle w:val="Body"/>
              <w:spacing w:line="288" w:lineRule="auto"/>
            </w:pPr>
            <w:r>
              <w:rPr>
                <w:rStyle w:val="NoneA"/>
                <w:rFonts w:ascii="Arial" w:hAnsi="Arial"/>
                <w:b/>
                <w:bCs/>
                <w:color w:val="404040"/>
                <w:u w:color="404040"/>
              </w:rPr>
              <w:t>Extent to which this has been experienced</w:t>
            </w:r>
          </w:p>
        </w:tc>
      </w:tr>
      <w:tr w:rsidR="00A0236B" w14:paraId="198AF429" w14:textId="77777777">
        <w:trPr>
          <w:trHeight w:val="282"/>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9931C6A" w14:textId="77777777" w:rsidR="00A0236B" w:rsidRDefault="00354B94">
            <w:pPr>
              <w:pStyle w:val="Body"/>
              <w:spacing w:line="288" w:lineRule="auto"/>
            </w:pPr>
            <w:r>
              <w:rPr>
                <w:rStyle w:val="NoneA"/>
                <w:rFonts w:ascii="Arial" w:hAnsi="Arial"/>
                <w:b/>
                <w:bCs/>
                <w:color w:val="404040"/>
                <w:u w:color="404040"/>
              </w:rPr>
              <w:t>Physical abuse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5D337"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4D479"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0A96" w14:textId="77777777" w:rsidR="00A0236B" w:rsidRDefault="00A0236B"/>
        </w:tc>
      </w:tr>
      <w:tr w:rsidR="00A0236B" w14:paraId="628B51B4" w14:textId="77777777">
        <w:trPr>
          <w:trHeight w:val="617"/>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2C5904E" w14:textId="77777777" w:rsidR="00A0236B" w:rsidRDefault="00354B94">
            <w:pPr>
              <w:pStyle w:val="Body"/>
              <w:spacing w:line="288" w:lineRule="auto"/>
            </w:pPr>
            <w:r>
              <w:rPr>
                <w:rStyle w:val="NoneA"/>
                <w:rFonts w:ascii="Arial" w:hAnsi="Arial"/>
                <w:b/>
                <w:bCs/>
                <w:color w:val="404040"/>
                <w:u w:color="404040"/>
              </w:rPr>
              <w:t>Child sexual abuse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DB7C8"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05D63"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4E66" w14:textId="77777777" w:rsidR="00A0236B" w:rsidRDefault="00A0236B"/>
        </w:tc>
      </w:tr>
      <w:tr w:rsidR="00A0236B" w14:paraId="6CFE5CF0" w14:textId="77777777">
        <w:trPr>
          <w:trHeight w:val="617"/>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15CA5E81" w14:textId="77777777" w:rsidR="00A0236B" w:rsidRDefault="00354B94">
            <w:pPr>
              <w:pStyle w:val="Body"/>
              <w:spacing w:line="288" w:lineRule="auto"/>
            </w:pPr>
            <w:r>
              <w:rPr>
                <w:rStyle w:val="NoneA"/>
                <w:rFonts w:ascii="Arial" w:hAnsi="Arial"/>
                <w:b/>
                <w:bCs/>
                <w:color w:val="404040"/>
                <w:u w:color="404040"/>
              </w:rPr>
              <w:t>Emotional abuse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834DC"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A606"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E26AC" w14:textId="77777777" w:rsidR="00A0236B" w:rsidRDefault="00A0236B"/>
        </w:tc>
      </w:tr>
      <w:tr w:rsidR="00A0236B" w14:paraId="058973DA" w14:textId="77777777">
        <w:trPr>
          <w:trHeight w:val="282"/>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754055D3" w14:textId="77777777" w:rsidR="00A0236B" w:rsidRDefault="00354B94">
            <w:pPr>
              <w:pStyle w:val="Body"/>
              <w:spacing w:line="288" w:lineRule="auto"/>
            </w:pPr>
            <w:r>
              <w:rPr>
                <w:rStyle w:val="NoneA"/>
                <w:rFonts w:ascii="Arial" w:hAnsi="Arial"/>
                <w:b/>
                <w:bCs/>
                <w:color w:val="404040"/>
                <w:u w:color="404040"/>
              </w:rPr>
              <w:t>Neglect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97C8F"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C4C00"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C4B82" w14:textId="77777777" w:rsidR="00A0236B" w:rsidRDefault="00A0236B"/>
        </w:tc>
      </w:tr>
      <w:tr w:rsidR="00A0236B" w14:paraId="5F4022F9" w14:textId="77777777">
        <w:trPr>
          <w:trHeight w:val="617"/>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52E1976" w14:textId="77777777" w:rsidR="00A0236B" w:rsidRDefault="00354B94">
            <w:pPr>
              <w:pStyle w:val="Body"/>
              <w:spacing w:line="288" w:lineRule="auto"/>
            </w:pPr>
            <w:r>
              <w:rPr>
                <w:rStyle w:val="NoneA"/>
                <w:rFonts w:ascii="Arial" w:hAnsi="Arial"/>
                <w:b/>
                <w:bCs/>
                <w:color w:val="404040"/>
                <w:u w:color="404040"/>
              </w:rPr>
              <w:t>Emotional neglect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37E3C"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EB0BE"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46EA" w14:textId="77777777" w:rsidR="00A0236B" w:rsidRDefault="00A0236B"/>
        </w:tc>
      </w:tr>
      <w:tr w:rsidR="00A0236B" w14:paraId="6B1756EE" w14:textId="77777777">
        <w:trPr>
          <w:trHeight w:val="617"/>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3A8A8B7E" w14:textId="77777777" w:rsidR="00A0236B" w:rsidRDefault="00354B94">
            <w:pPr>
              <w:pStyle w:val="Body"/>
              <w:spacing w:line="288" w:lineRule="auto"/>
            </w:pPr>
            <w:r>
              <w:rPr>
                <w:rStyle w:val="NoneA"/>
                <w:rFonts w:ascii="Arial" w:hAnsi="Arial"/>
                <w:b/>
                <w:bCs/>
                <w:color w:val="404040"/>
                <w:u w:color="404040"/>
              </w:rPr>
              <w:t>Domestic violence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2854"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60A44"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8DF8" w14:textId="77777777" w:rsidR="00A0236B" w:rsidRDefault="00A0236B"/>
        </w:tc>
      </w:tr>
      <w:tr w:rsidR="00A0236B" w14:paraId="4D81FBA2" w14:textId="77777777">
        <w:trPr>
          <w:trHeight w:val="282"/>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796EE1C4" w14:textId="77777777" w:rsidR="00A0236B" w:rsidRDefault="00354B94">
            <w:pPr>
              <w:pStyle w:val="Body"/>
              <w:spacing w:line="288" w:lineRule="auto"/>
            </w:pPr>
            <w:r>
              <w:rPr>
                <w:rStyle w:val="NoneA"/>
                <w:rFonts w:ascii="Arial" w:hAnsi="Arial"/>
                <w:b/>
                <w:bCs/>
                <w:color w:val="404040"/>
                <w:u w:color="404040"/>
              </w:rPr>
              <w:t>Homelessness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81F67"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8E5B"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70E07" w14:textId="77777777" w:rsidR="00A0236B" w:rsidRDefault="00A0236B"/>
        </w:tc>
      </w:tr>
      <w:tr w:rsidR="00A0236B" w14:paraId="2CA7F6AB" w14:textId="77777777">
        <w:trPr>
          <w:trHeight w:val="951"/>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E9F4E92" w14:textId="77777777" w:rsidR="00A0236B" w:rsidRDefault="00354B94">
            <w:pPr>
              <w:pStyle w:val="Body"/>
              <w:spacing w:line="288" w:lineRule="auto"/>
            </w:pPr>
            <w:r>
              <w:rPr>
                <w:rStyle w:val="NoneA"/>
                <w:rFonts w:ascii="Arial" w:hAnsi="Arial"/>
                <w:b/>
                <w:bCs/>
                <w:color w:val="404040"/>
                <w:u w:color="404040"/>
              </w:rPr>
              <w:t>Parental criminal activity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ECEA"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E977C"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65F04" w14:textId="77777777" w:rsidR="00A0236B" w:rsidRDefault="00A0236B"/>
        </w:tc>
      </w:tr>
      <w:tr w:rsidR="00A0236B" w14:paraId="69B35AF8" w14:textId="77777777">
        <w:trPr>
          <w:trHeight w:val="951"/>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42AECC45" w14:textId="77777777" w:rsidR="00A0236B" w:rsidRDefault="00354B94">
            <w:pPr>
              <w:pStyle w:val="Body"/>
              <w:spacing w:line="288" w:lineRule="auto"/>
            </w:pPr>
            <w:r>
              <w:rPr>
                <w:rStyle w:val="NoneA"/>
                <w:rFonts w:ascii="Arial" w:hAnsi="Arial"/>
                <w:b/>
                <w:bCs/>
                <w:color w:val="404040"/>
                <w:u w:color="404040"/>
              </w:rPr>
              <w:t>Parental mental health difficulties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F5E37"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E3415"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0C3C6" w14:textId="77777777" w:rsidR="00A0236B" w:rsidRDefault="00A0236B"/>
        </w:tc>
      </w:tr>
      <w:tr w:rsidR="00A0236B" w14:paraId="1F06C9F2" w14:textId="77777777">
        <w:trPr>
          <w:trHeight w:val="951"/>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0B5DD59" w14:textId="77777777" w:rsidR="00A0236B" w:rsidRDefault="00354B94">
            <w:pPr>
              <w:pStyle w:val="Body"/>
              <w:spacing w:line="288" w:lineRule="auto"/>
              <w:rPr>
                <w:rStyle w:val="NoneA"/>
                <w:rFonts w:ascii="Arial" w:eastAsia="Arial" w:hAnsi="Arial" w:cs="Arial"/>
                <w:b/>
                <w:bCs/>
                <w:color w:val="404040"/>
                <w:u w:color="404040"/>
              </w:rPr>
            </w:pPr>
            <w:r>
              <w:rPr>
                <w:rStyle w:val="NoneA"/>
                <w:rFonts w:ascii="Arial" w:hAnsi="Arial"/>
                <w:b/>
                <w:bCs/>
                <w:color w:val="404040"/>
                <w:u w:color="404040"/>
              </w:rPr>
              <w:t xml:space="preserve">Other: </w:t>
            </w:r>
          </w:p>
          <w:p w14:paraId="7BF95F78" w14:textId="77777777" w:rsidR="00A0236B" w:rsidRDefault="00A0236B">
            <w:pPr>
              <w:pStyle w:val="Body"/>
              <w:spacing w:line="288"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6B04"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64BFF"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E63C8" w14:textId="77777777" w:rsidR="00A0236B" w:rsidRDefault="00A0236B"/>
        </w:tc>
      </w:tr>
      <w:tr w:rsidR="00A0236B" w14:paraId="7CAB6692" w14:textId="77777777">
        <w:trPr>
          <w:trHeight w:val="951"/>
        </w:trPr>
        <w:tc>
          <w:tcPr>
            <w:tcW w:w="198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627E1E08" w14:textId="77777777" w:rsidR="00A0236B" w:rsidRDefault="00354B94">
            <w:pPr>
              <w:pStyle w:val="Body"/>
              <w:spacing w:line="288" w:lineRule="auto"/>
              <w:rPr>
                <w:rStyle w:val="NoneA"/>
                <w:rFonts w:ascii="Arial" w:eastAsia="Arial" w:hAnsi="Arial" w:cs="Arial"/>
                <w:b/>
                <w:bCs/>
                <w:color w:val="404040"/>
                <w:u w:color="404040"/>
              </w:rPr>
            </w:pPr>
            <w:r>
              <w:rPr>
                <w:rStyle w:val="NoneA"/>
                <w:rFonts w:ascii="Arial" w:hAnsi="Arial"/>
                <w:b/>
                <w:bCs/>
                <w:color w:val="404040"/>
                <w:u w:color="404040"/>
              </w:rPr>
              <w:t xml:space="preserve">Other: </w:t>
            </w:r>
          </w:p>
          <w:p w14:paraId="1B52FFEF" w14:textId="77777777" w:rsidR="00A0236B" w:rsidRDefault="00A0236B">
            <w:pPr>
              <w:pStyle w:val="Body"/>
              <w:spacing w:line="288"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1444C" w14:textId="77777777" w:rsidR="00A0236B" w:rsidRDefault="00A0236B"/>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5F499" w14:textId="77777777" w:rsidR="00A0236B" w:rsidRDefault="00A0236B"/>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55504" w14:textId="77777777" w:rsidR="00A0236B" w:rsidRDefault="00A0236B"/>
        </w:tc>
      </w:tr>
    </w:tbl>
    <w:p w14:paraId="568AF370" w14:textId="77777777" w:rsidR="00A0236B" w:rsidRDefault="00A0236B">
      <w:pPr>
        <w:pStyle w:val="Body"/>
        <w:widowControl w:val="0"/>
        <w:jc w:val="both"/>
        <w:rPr>
          <w:rFonts w:ascii="Arial" w:eastAsia="Arial" w:hAnsi="Arial" w:cs="Arial"/>
          <w:b/>
          <w:bCs/>
        </w:rPr>
      </w:pPr>
    </w:p>
    <w:p w14:paraId="2BA9E808" w14:textId="77777777" w:rsidR="00A0236B" w:rsidRDefault="00A0236B">
      <w:pPr>
        <w:pStyle w:val="Body"/>
        <w:spacing w:line="288" w:lineRule="auto"/>
        <w:jc w:val="both"/>
        <w:rPr>
          <w:rFonts w:ascii="Times New Roman" w:eastAsia="Times New Roman" w:hAnsi="Times New Roman" w:cs="Times New Roman"/>
          <w:b/>
          <w:bCs/>
        </w:rPr>
      </w:pPr>
    </w:p>
    <w:p w14:paraId="3037344D" w14:textId="29D264AB" w:rsidR="00A0236B" w:rsidRDefault="00A0236B">
      <w:pPr>
        <w:pStyle w:val="Body"/>
        <w:spacing w:line="288" w:lineRule="auto"/>
        <w:jc w:val="both"/>
        <w:rPr>
          <w:rFonts w:ascii="Times New Roman" w:eastAsia="Times New Roman" w:hAnsi="Times New Roman" w:cs="Times New Roman"/>
          <w:b/>
          <w:bCs/>
        </w:rPr>
      </w:pPr>
    </w:p>
    <w:p w14:paraId="076CC233" w14:textId="7262DC57" w:rsidR="00EA522E" w:rsidRDefault="00EA522E">
      <w:pPr>
        <w:pStyle w:val="Body"/>
        <w:spacing w:line="288" w:lineRule="auto"/>
        <w:jc w:val="both"/>
        <w:rPr>
          <w:rFonts w:ascii="Times New Roman" w:eastAsia="Times New Roman" w:hAnsi="Times New Roman" w:cs="Times New Roman"/>
          <w:b/>
          <w:bCs/>
        </w:rPr>
      </w:pPr>
    </w:p>
    <w:p w14:paraId="55ABF030" w14:textId="77777777" w:rsidR="00EA522E" w:rsidRDefault="00EA522E">
      <w:pPr>
        <w:pStyle w:val="Body"/>
        <w:spacing w:line="288" w:lineRule="auto"/>
        <w:jc w:val="both"/>
        <w:rPr>
          <w:rFonts w:ascii="Times New Roman" w:eastAsia="Times New Roman" w:hAnsi="Times New Roman" w:cs="Times New Roman"/>
          <w:b/>
          <w:bCs/>
        </w:rPr>
      </w:pPr>
    </w:p>
    <w:p w14:paraId="50DE4D0E" w14:textId="77777777" w:rsidR="00A0236B" w:rsidRDefault="00354B94">
      <w:pPr>
        <w:pStyle w:val="ListParagraph"/>
        <w:numPr>
          <w:ilvl w:val="0"/>
          <w:numId w:val="15"/>
        </w:numPr>
        <w:spacing w:line="288" w:lineRule="auto"/>
        <w:rPr>
          <w:rStyle w:val="NoneA"/>
          <w:rFonts w:ascii="Arial" w:eastAsia="Arial" w:hAnsi="Arial" w:cs="Arial"/>
          <w:i/>
          <w:iCs/>
          <w:sz w:val="20"/>
          <w:szCs w:val="20"/>
        </w:rPr>
      </w:pPr>
      <w:r>
        <w:rPr>
          <w:rStyle w:val="NoneA"/>
          <w:rFonts w:ascii="Arial" w:hAnsi="Arial"/>
          <w:b/>
          <w:bCs/>
          <w:color w:val="404040"/>
          <w:u w:color="404040"/>
        </w:rPr>
        <w:lastRenderedPageBreak/>
        <w:t xml:space="preserve">Is there anything that could impact on this assessment / therapy being completed? </w:t>
      </w:r>
      <w:r>
        <w:rPr>
          <w:rStyle w:val="NoneA"/>
          <w:rFonts w:ascii="Times New Roman" w:hAnsi="Times New Roman"/>
          <w:b/>
          <w:bCs/>
          <w:color w:val="404040"/>
          <w:sz w:val="20"/>
          <w:szCs w:val="20"/>
          <w:u w:color="404040"/>
        </w:rPr>
        <w:t>(</w:t>
      </w:r>
      <w:r>
        <w:rPr>
          <w:rStyle w:val="NoneA"/>
          <w:rFonts w:ascii="Arial" w:hAnsi="Arial"/>
          <w:b/>
          <w:bCs/>
          <w:i/>
          <w:iCs/>
          <w:color w:val="404040"/>
          <w:sz w:val="20"/>
          <w:szCs w:val="20"/>
          <w:u w:color="404040"/>
        </w:rPr>
        <w:t xml:space="preserve">Some examples </w:t>
      </w:r>
      <w:proofErr w:type="gramStart"/>
      <w:r>
        <w:rPr>
          <w:rStyle w:val="NoneA"/>
          <w:rFonts w:ascii="Arial" w:hAnsi="Arial"/>
          <w:b/>
          <w:bCs/>
          <w:i/>
          <w:iCs/>
          <w:color w:val="404040"/>
          <w:sz w:val="20"/>
          <w:szCs w:val="20"/>
          <w:u w:color="404040"/>
        </w:rPr>
        <w:t>include:</w:t>
      </w:r>
      <w:proofErr w:type="gramEnd"/>
      <w:r>
        <w:rPr>
          <w:rStyle w:val="NoneA"/>
          <w:rFonts w:ascii="Arial" w:hAnsi="Arial"/>
          <w:b/>
          <w:bCs/>
          <w:i/>
          <w:iCs/>
          <w:color w:val="404040"/>
          <w:sz w:val="20"/>
          <w:szCs w:val="20"/>
          <w:u w:color="404040"/>
        </w:rPr>
        <w:t xml:space="preserve"> Risk of placement breakdown, recent disclosure of abuse that is being investigated, changes to care status, child reluctant to engage)</w:t>
      </w:r>
    </w:p>
    <w:p w14:paraId="7B3EFF2E" w14:textId="77777777" w:rsidR="00A0236B" w:rsidRDefault="00A0236B">
      <w:pPr>
        <w:pStyle w:val="Body"/>
        <w:spacing w:line="288" w:lineRule="auto"/>
        <w:jc w:val="both"/>
        <w:rPr>
          <w:rFonts w:ascii="Arial" w:eastAsia="Arial" w:hAnsi="Arial" w:cs="Arial"/>
          <w:sz w:val="20"/>
          <w:szCs w:val="20"/>
        </w:rPr>
      </w:pPr>
    </w:p>
    <w:tbl>
      <w:tblPr>
        <w:tblW w:w="8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6"/>
      </w:tblGrid>
      <w:tr w:rsidR="00A0236B" w14:paraId="65E9E692" w14:textId="77777777">
        <w:trPr>
          <w:trHeight w:val="1412"/>
        </w:trPr>
        <w:tc>
          <w:tcPr>
            <w:tcW w:w="86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D07389" w14:textId="77777777" w:rsidR="00A0236B" w:rsidRDefault="00A0236B">
            <w:pPr>
              <w:pStyle w:val="Body"/>
              <w:widowControl w:val="0"/>
              <w:rPr>
                <w:rStyle w:val="NoneA"/>
                <w:rFonts w:ascii="Arial" w:eastAsia="Arial" w:hAnsi="Arial" w:cs="Arial"/>
                <w:b/>
                <w:bCs/>
                <w:color w:val="92CDDC"/>
                <w:u w:color="92CDDC"/>
              </w:rPr>
            </w:pPr>
          </w:p>
          <w:p w14:paraId="69ED10EE" w14:textId="77777777" w:rsidR="00A0236B" w:rsidRDefault="00A0236B">
            <w:pPr>
              <w:pStyle w:val="Body"/>
              <w:widowControl w:val="0"/>
              <w:rPr>
                <w:rStyle w:val="NoneA"/>
                <w:rFonts w:ascii="Arial" w:eastAsia="Arial" w:hAnsi="Arial" w:cs="Arial"/>
                <w:b/>
                <w:bCs/>
                <w:color w:val="92CDDC"/>
                <w:u w:color="92CDDC"/>
              </w:rPr>
            </w:pPr>
          </w:p>
          <w:p w14:paraId="46AF6336" w14:textId="77777777" w:rsidR="00A0236B" w:rsidRDefault="00A0236B">
            <w:pPr>
              <w:pStyle w:val="Body"/>
              <w:widowControl w:val="0"/>
              <w:rPr>
                <w:rStyle w:val="NoneA"/>
                <w:rFonts w:ascii="Arial" w:eastAsia="Arial" w:hAnsi="Arial" w:cs="Arial"/>
                <w:b/>
                <w:bCs/>
                <w:color w:val="92CDDC"/>
                <w:u w:color="92CDDC"/>
              </w:rPr>
            </w:pPr>
          </w:p>
          <w:p w14:paraId="517DE5E8" w14:textId="77777777" w:rsidR="00A0236B" w:rsidRDefault="00A0236B">
            <w:pPr>
              <w:pStyle w:val="Body"/>
              <w:widowControl w:val="0"/>
            </w:pPr>
          </w:p>
        </w:tc>
      </w:tr>
    </w:tbl>
    <w:p w14:paraId="593F6174" w14:textId="77777777" w:rsidR="00A0236B" w:rsidRDefault="00A0236B">
      <w:pPr>
        <w:pStyle w:val="Body"/>
        <w:widowControl w:val="0"/>
        <w:jc w:val="both"/>
        <w:rPr>
          <w:rFonts w:ascii="Arial" w:eastAsia="Arial" w:hAnsi="Arial" w:cs="Arial"/>
          <w:sz w:val="20"/>
          <w:szCs w:val="20"/>
        </w:rPr>
      </w:pPr>
    </w:p>
    <w:p w14:paraId="6F8A86FD" w14:textId="77777777" w:rsidR="00A0236B" w:rsidRDefault="00A0236B">
      <w:pPr>
        <w:pStyle w:val="Body"/>
        <w:spacing w:line="288" w:lineRule="auto"/>
        <w:ind w:left="360"/>
        <w:jc w:val="both"/>
        <w:rPr>
          <w:rStyle w:val="NoneA"/>
          <w:rFonts w:ascii="Arial" w:eastAsia="Arial" w:hAnsi="Arial" w:cs="Arial"/>
          <w:b/>
          <w:bCs/>
          <w:color w:val="404040"/>
          <w:u w:color="404040"/>
        </w:rPr>
      </w:pPr>
    </w:p>
    <w:p w14:paraId="30698EAC" w14:textId="77777777" w:rsidR="00A0236B" w:rsidRDefault="00354B94">
      <w:pPr>
        <w:pStyle w:val="ListParagraph"/>
        <w:numPr>
          <w:ilvl w:val="0"/>
          <w:numId w:val="16"/>
        </w:numPr>
        <w:spacing w:line="288" w:lineRule="auto"/>
        <w:jc w:val="both"/>
        <w:rPr>
          <w:rStyle w:val="NoneA"/>
          <w:rFonts w:ascii="Arial" w:eastAsia="Arial" w:hAnsi="Arial" w:cs="Arial"/>
          <w:b/>
          <w:bCs/>
          <w:u w:val="single"/>
        </w:rPr>
      </w:pPr>
      <w:r>
        <w:rPr>
          <w:rStyle w:val="NoneA"/>
          <w:rFonts w:ascii="Arial" w:hAnsi="Arial"/>
          <w:b/>
          <w:bCs/>
          <w:color w:val="404040"/>
          <w:u w:color="404040"/>
        </w:rPr>
        <w:t>Please note any additional details or comments of importance</w:t>
      </w:r>
    </w:p>
    <w:tbl>
      <w:tblPr>
        <w:tblW w:w="85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0"/>
      </w:tblGrid>
      <w:tr w:rsidR="00A0236B" w14:paraId="1608264B" w14:textId="77777777">
        <w:trPr>
          <w:trHeight w:val="1846"/>
        </w:trPr>
        <w:tc>
          <w:tcPr>
            <w:tcW w:w="85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C933293" w14:textId="77777777" w:rsidR="00A0236B" w:rsidRDefault="00A0236B"/>
        </w:tc>
      </w:tr>
    </w:tbl>
    <w:p w14:paraId="51B1CC82" w14:textId="77777777" w:rsidR="00A0236B" w:rsidRPr="00EA522E" w:rsidRDefault="00A0236B" w:rsidP="00EA522E">
      <w:pPr>
        <w:widowControl w:val="0"/>
        <w:jc w:val="both"/>
        <w:rPr>
          <w:rStyle w:val="NoneA"/>
          <w:u w:val="single"/>
        </w:rPr>
      </w:pPr>
    </w:p>
    <w:p w14:paraId="2CFF7916" w14:textId="77777777" w:rsidR="00A0236B" w:rsidRDefault="00A0236B">
      <w:pPr>
        <w:pStyle w:val="Body"/>
        <w:spacing w:line="288" w:lineRule="auto"/>
        <w:jc w:val="both"/>
        <w:rPr>
          <w:rStyle w:val="NoneA"/>
          <w:rFonts w:ascii="Arial" w:eastAsia="Arial" w:hAnsi="Arial" w:cs="Arial"/>
          <w:b/>
          <w:bCs/>
          <w:u w:val="single"/>
        </w:rPr>
      </w:pPr>
    </w:p>
    <w:p w14:paraId="5FD4FD02" w14:textId="77777777" w:rsidR="00A0236B" w:rsidRDefault="00354B94">
      <w:pPr>
        <w:pStyle w:val="ListParagraph"/>
        <w:numPr>
          <w:ilvl w:val="0"/>
          <w:numId w:val="17"/>
        </w:numPr>
        <w:spacing w:line="288" w:lineRule="auto"/>
        <w:jc w:val="both"/>
        <w:rPr>
          <w:rStyle w:val="NoneA"/>
          <w:rFonts w:ascii="Times New Roman" w:eastAsia="Times New Roman" w:hAnsi="Times New Roman" w:cs="Times New Roman"/>
          <w:b/>
          <w:bCs/>
          <w:sz w:val="20"/>
          <w:szCs w:val="20"/>
        </w:rPr>
      </w:pPr>
      <w:r>
        <w:rPr>
          <w:rStyle w:val="NoneA"/>
          <w:rFonts w:ascii="Arial" w:hAnsi="Arial"/>
          <w:b/>
          <w:bCs/>
          <w:color w:val="404040"/>
          <w:u w:color="404040"/>
        </w:rPr>
        <w:t xml:space="preserve">Professional Contact Details </w:t>
      </w:r>
      <w:r>
        <w:rPr>
          <w:rStyle w:val="NoneA"/>
          <w:rFonts w:ascii="Arial" w:hAnsi="Arial"/>
          <w:b/>
          <w:bCs/>
          <w:i/>
          <w:iCs/>
          <w:color w:val="404040"/>
          <w:sz w:val="20"/>
          <w:szCs w:val="20"/>
          <w:u w:color="404040"/>
        </w:rPr>
        <w:t>(Please include GAL, fostering link workers, social care workers, youth workers,  and any others involved)</w:t>
      </w:r>
    </w:p>
    <w:tbl>
      <w:tblPr>
        <w:tblW w:w="86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2"/>
        <w:gridCol w:w="2459"/>
        <w:gridCol w:w="2552"/>
        <w:gridCol w:w="1559"/>
      </w:tblGrid>
      <w:tr w:rsidR="00A0236B" w14:paraId="5824336E" w14:textId="77777777">
        <w:trPr>
          <w:trHeight w:val="617"/>
        </w:trPr>
        <w:tc>
          <w:tcPr>
            <w:tcW w:w="2072"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8FB2287" w14:textId="77777777" w:rsidR="00A0236B" w:rsidRDefault="00354B94">
            <w:pPr>
              <w:pStyle w:val="Body"/>
              <w:spacing w:line="288" w:lineRule="auto"/>
              <w:jc w:val="both"/>
            </w:pPr>
            <w:r>
              <w:rPr>
                <w:rStyle w:val="NoneA"/>
                <w:rFonts w:ascii="Arial" w:hAnsi="Arial"/>
                <w:b/>
                <w:bCs/>
              </w:rPr>
              <w:t>Name</w:t>
            </w:r>
          </w:p>
        </w:tc>
        <w:tc>
          <w:tcPr>
            <w:tcW w:w="2459"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5683EA1" w14:textId="77777777" w:rsidR="00A0236B" w:rsidRDefault="00354B94">
            <w:pPr>
              <w:pStyle w:val="Body"/>
              <w:spacing w:line="288" w:lineRule="auto"/>
              <w:jc w:val="center"/>
            </w:pPr>
            <w:r>
              <w:rPr>
                <w:rStyle w:val="NoneA"/>
                <w:rFonts w:ascii="Arial" w:hAnsi="Arial"/>
                <w:b/>
                <w:bCs/>
              </w:rPr>
              <w:t>Organisation / Role</w:t>
            </w:r>
          </w:p>
        </w:tc>
        <w:tc>
          <w:tcPr>
            <w:tcW w:w="2552"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B377910" w14:textId="77777777" w:rsidR="00A0236B" w:rsidRDefault="00354B94">
            <w:pPr>
              <w:pStyle w:val="Body"/>
              <w:spacing w:line="288" w:lineRule="auto"/>
              <w:jc w:val="both"/>
            </w:pPr>
            <w:r>
              <w:rPr>
                <w:rStyle w:val="NoneA"/>
                <w:rFonts w:ascii="Arial" w:hAnsi="Arial"/>
                <w:b/>
                <w:bCs/>
              </w:rPr>
              <w:t>Contact Details</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0A2C14BC" w14:textId="77777777" w:rsidR="00A0236B" w:rsidRDefault="00354B94">
            <w:pPr>
              <w:pStyle w:val="Body"/>
              <w:spacing w:line="288" w:lineRule="auto"/>
              <w:jc w:val="center"/>
            </w:pPr>
            <w:r>
              <w:rPr>
                <w:rStyle w:val="NoneA"/>
                <w:rFonts w:ascii="Arial" w:hAnsi="Arial"/>
                <w:b/>
                <w:bCs/>
              </w:rPr>
              <w:t>Aware of Referral</w:t>
            </w:r>
          </w:p>
        </w:tc>
      </w:tr>
      <w:tr w:rsidR="00A0236B" w14:paraId="0FB3EE8A" w14:textId="77777777">
        <w:trPr>
          <w:trHeight w:val="282"/>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5F992" w14:textId="77777777" w:rsidR="00A0236B" w:rsidRDefault="00A0236B"/>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4447C" w14:textId="77777777" w:rsidR="00A0236B" w:rsidRDefault="00A0236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418FF"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C134" w14:textId="77777777" w:rsidR="00A0236B" w:rsidRDefault="00A0236B"/>
        </w:tc>
      </w:tr>
      <w:tr w:rsidR="00A0236B" w14:paraId="36A6C48C" w14:textId="77777777">
        <w:trPr>
          <w:trHeight w:val="282"/>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E759" w14:textId="77777777" w:rsidR="00A0236B" w:rsidRDefault="00A0236B"/>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F230" w14:textId="77777777" w:rsidR="00A0236B" w:rsidRDefault="00A0236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4DF66"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1C3A" w14:textId="77777777" w:rsidR="00A0236B" w:rsidRDefault="00A0236B"/>
        </w:tc>
      </w:tr>
      <w:tr w:rsidR="00A0236B" w14:paraId="5817F7AF" w14:textId="77777777">
        <w:trPr>
          <w:trHeight w:val="282"/>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F02C8" w14:textId="77777777" w:rsidR="00A0236B" w:rsidRDefault="00A0236B"/>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A76EB" w14:textId="77777777" w:rsidR="00A0236B" w:rsidRDefault="00A0236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0DB0E"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07F14" w14:textId="77777777" w:rsidR="00A0236B" w:rsidRDefault="00A0236B"/>
        </w:tc>
      </w:tr>
      <w:tr w:rsidR="00A0236B" w14:paraId="0E7CC286" w14:textId="77777777">
        <w:trPr>
          <w:trHeight w:val="282"/>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5D11D" w14:textId="77777777" w:rsidR="00A0236B" w:rsidRDefault="00A0236B"/>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40586" w14:textId="77777777" w:rsidR="00A0236B" w:rsidRDefault="00A0236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4C42B"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65AF8" w14:textId="77777777" w:rsidR="00A0236B" w:rsidRDefault="00A0236B"/>
        </w:tc>
      </w:tr>
      <w:tr w:rsidR="00A0236B" w14:paraId="36F9CF8D" w14:textId="77777777">
        <w:trPr>
          <w:trHeight w:val="282"/>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F4DC4" w14:textId="77777777" w:rsidR="00A0236B" w:rsidRDefault="00A0236B"/>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75629" w14:textId="77777777" w:rsidR="00A0236B" w:rsidRDefault="00A0236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2355"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555D0" w14:textId="77777777" w:rsidR="00A0236B" w:rsidRDefault="00A0236B"/>
        </w:tc>
      </w:tr>
      <w:tr w:rsidR="00A0236B" w14:paraId="4716300C" w14:textId="77777777">
        <w:trPr>
          <w:trHeight w:val="282"/>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C1689" w14:textId="77777777" w:rsidR="00A0236B" w:rsidRDefault="00A0236B"/>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95619" w14:textId="77777777" w:rsidR="00A0236B" w:rsidRDefault="00A0236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8A5C4"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C423E" w14:textId="77777777" w:rsidR="00A0236B" w:rsidRDefault="00A0236B"/>
        </w:tc>
      </w:tr>
      <w:tr w:rsidR="00A0236B" w14:paraId="699E0B18" w14:textId="77777777">
        <w:trPr>
          <w:trHeight w:val="282"/>
        </w:trPr>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08F0" w14:textId="77777777" w:rsidR="00A0236B" w:rsidRDefault="00A0236B"/>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9AB18" w14:textId="77777777" w:rsidR="00A0236B" w:rsidRDefault="00A0236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56B44" w14:textId="77777777" w:rsidR="00A0236B" w:rsidRDefault="00A0236B"/>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10EB4" w14:textId="77777777" w:rsidR="00A0236B" w:rsidRDefault="00A0236B"/>
        </w:tc>
      </w:tr>
    </w:tbl>
    <w:p w14:paraId="6F1C93A6" w14:textId="77777777" w:rsidR="00A0236B" w:rsidRDefault="00A0236B" w:rsidP="00EA522E">
      <w:pPr>
        <w:widowControl w:val="0"/>
        <w:jc w:val="both"/>
        <w:rPr>
          <w:rStyle w:val="NoneA"/>
        </w:rPr>
      </w:pPr>
    </w:p>
    <w:p w14:paraId="16D77D7B" w14:textId="77777777" w:rsidR="00A0236B" w:rsidRDefault="00A0236B">
      <w:pPr>
        <w:pStyle w:val="Body"/>
        <w:spacing w:line="288" w:lineRule="auto"/>
        <w:jc w:val="both"/>
        <w:rPr>
          <w:rStyle w:val="NoneA"/>
          <w:rFonts w:ascii="Times New Roman" w:eastAsia="Times New Roman" w:hAnsi="Times New Roman" w:cs="Times New Roman"/>
          <w:color w:val="404040"/>
          <w:u w:color="404040"/>
        </w:rPr>
      </w:pPr>
    </w:p>
    <w:p w14:paraId="63F59785" w14:textId="77777777" w:rsidR="00A0236B" w:rsidRDefault="00354B94">
      <w:pPr>
        <w:pStyle w:val="ListParagraph"/>
        <w:numPr>
          <w:ilvl w:val="0"/>
          <w:numId w:val="18"/>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t>PO number (work cannot commence without this): _______________</w:t>
      </w:r>
    </w:p>
    <w:p w14:paraId="5FC2C03A" w14:textId="77777777" w:rsidR="00A0236B" w:rsidRDefault="00354B94">
      <w:pPr>
        <w:pStyle w:val="Body"/>
        <w:spacing w:line="288" w:lineRule="auto"/>
        <w:jc w:val="both"/>
        <w:rPr>
          <w:rStyle w:val="NoneA"/>
          <w:rFonts w:ascii="Arial" w:eastAsia="Arial" w:hAnsi="Arial" w:cs="Arial"/>
          <w:b/>
          <w:bCs/>
          <w:color w:val="404040"/>
          <w:sz w:val="20"/>
          <w:szCs w:val="20"/>
          <w:u w:color="404040"/>
        </w:rPr>
      </w:pPr>
      <w:r>
        <w:rPr>
          <w:rStyle w:val="NoneA"/>
          <w:rFonts w:ascii="Arial" w:hAnsi="Arial"/>
          <w:b/>
          <w:bCs/>
          <w:color w:val="404040"/>
          <w:sz w:val="20"/>
          <w:szCs w:val="20"/>
          <w:u w:color="404040"/>
        </w:rPr>
        <w:t>(Only on receipt of PO number will a case be allocated / listed on our waiting list)</w:t>
      </w:r>
    </w:p>
    <w:p w14:paraId="4D555506" w14:textId="77777777" w:rsidR="00A0236B" w:rsidRDefault="00A0236B">
      <w:pPr>
        <w:pStyle w:val="Body"/>
        <w:spacing w:line="288" w:lineRule="auto"/>
        <w:jc w:val="both"/>
        <w:rPr>
          <w:rStyle w:val="NoneA"/>
          <w:rFonts w:ascii="Times New Roman" w:eastAsia="Times New Roman" w:hAnsi="Times New Roman" w:cs="Times New Roman"/>
          <w:color w:val="404040"/>
          <w:u w:color="404040"/>
        </w:rPr>
      </w:pPr>
    </w:p>
    <w:p w14:paraId="7CC9E4B1" w14:textId="77777777" w:rsidR="00EA522E" w:rsidRDefault="00EA522E">
      <w:pPr>
        <w:rPr>
          <w:rStyle w:val="NoneA"/>
          <w:rFonts w:ascii="Arial" w:eastAsia="Cambria" w:hAnsi="Arial" w:cs="Cambria"/>
          <w:b/>
          <w:bCs/>
          <w:color w:val="404040"/>
          <w:u w:color="404040"/>
          <w:lang w:eastAsia="en-IE"/>
        </w:rPr>
      </w:pPr>
      <w:bookmarkStart w:id="0" w:name="_Hlk55762899"/>
      <w:r>
        <w:rPr>
          <w:rStyle w:val="NoneA"/>
          <w:rFonts w:ascii="Arial" w:hAnsi="Arial"/>
          <w:b/>
          <w:bCs/>
          <w:color w:val="404040"/>
          <w:u w:color="404040"/>
        </w:rPr>
        <w:br w:type="page"/>
      </w:r>
    </w:p>
    <w:p w14:paraId="5DABACDB" w14:textId="17ADACC6" w:rsidR="00A0236B" w:rsidRDefault="00354B94">
      <w:pPr>
        <w:pStyle w:val="ListParagraph"/>
        <w:numPr>
          <w:ilvl w:val="0"/>
          <w:numId w:val="2"/>
        </w:numPr>
        <w:spacing w:line="288" w:lineRule="auto"/>
        <w:jc w:val="both"/>
        <w:rPr>
          <w:rStyle w:val="NoneA"/>
          <w:rFonts w:ascii="Arial" w:eastAsia="Arial" w:hAnsi="Arial" w:cs="Arial"/>
          <w:b/>
          <w:bCs/>
          <w:color w:val="404040"/>
          <w:u w:color="404040"/>
        </w:rPr>
      </w:pPr>
      <w:r>
        <w:rPr>
          <w:rStyle w:val="NoneA"/>
          <w:rFonts w:ascii="Arial" w:hAnsi="Arial"/>
          <w:b/>
          <w:bCs/>
          <w:color w:val="404040"/>
          <w:u w:color="404040"/>
        </w:rPr>
        <w:lastRenderedPageBreak/>
        <w:t>List of Documents that will be m</w:t>
      </w:r>
      <w:bookmarkEnd w:id="0"/>
      <w:r>
        <w:rPr>
          <w:rStyle w:val="NoneA"/>
          <w:rFonts w:ascii="Arial" w:hAnsi="Arial"/>
          <w:b/>
          <w:bCs/>
          <w:color w:val="404040"/>
          <w:u w:color="404040"/>
        </w:rPr>
        <w:t>ade available to the clinical team:</w:t>
      </w:r>
    </w:p>
    <w:p w14:paraId="1E133A0F" w14:textId="77777777" w:rsidR="00A0236B" w:rsidRDefault="00354B94">
      <w:pPr>
        <w:pStyle w:val="Body"/>
        <w:spacing w:line="288" w:lineRule="auto"/>
        <w:jc w:val="both"/>
        <w:rPr>
          <w:rStyle w:val="NoneA"/>
          <w:b/>
          <w:bCs/>
          <w:color w:val="404040"/>
          <w:sz w:val="20"/>
          <w:szCs w:val="20"/>
          <w:u w:color="404040"/>
        </w:rPr>
      </w:pPr>
      <w:r>
        <w:rPr>
          <w:rStyle w:val="NoneA"/>
          <w:b/>
          <w:bCs/>
          <w:color w:val="404040"/>
          <w:sz w:val="20"/>
          <w:szCs w:val="20"/>
          <w:u w:color="404040"/>
        </w:rPr>
        <w:t>(</w:t>
      </w:r>
      <w:r>
        <w:rPr>
          <w:rStyle w:val="NoneA"/>
          <w:rFonts w:ascii="Arial" w:hAnsi="Arial"/>
          <w:b/>
          <w:bCs/>
          <w:i/>
          <w:iCs/>
          <w:color w:val="404040"/>
          <w:sz w:val="20"/>
          <w:szCs w:val="20"/>
          <w:u w:color="404040"/>
        </w:rPr>
        <w:t>Please ensure all previous assessments completed are included. All documents listed must be received prior to the commencement of any consultation for assessment/therapy. Please include a recent Care Plan for each child. Reports pertaining to the child’s early years (incl birth records where possible) are an important source of assessment information and efforts should be made to source these by the CFA</w:t>
      </w:r>
      <w:r>
        <w:rPr>
          <w:rStyle w:val="NoneA"/>
          <w:b/>
          <w:bCs/>
          <w:color w:val="404040"/>
          <w:sz w:val="20"/>
          <w:szCs w:val="20"/>
          <w:u w:color="404040"/>
        </w:rPr>
        <w:t>)</w:t>
      </w:r>
    </w:p>
    <w:p w14:paraId="3C8BC8BC"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59A0B314"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0502FDDB"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5ED16A23"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22E1A7AB"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45EA14A0"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40261F3B"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118903DC"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5065D833" w14:textId="77777777" w:rsidR="00A0236B" w:rsidRDefault="00A0236B">
      <w:pPr>
        <w:pStyle w:val="Body"/>
        <w:pBdr>
          <w:top w:val="single" w:sz="4" w:space="0" w:color="000000"/>
          <w:left w:val="single" w:sz="4" w:space="0" w:color="000000"/>
          <w:bottom w:val="single" w:sz="4" w:space="0" w:color="000000"/>
          <w:right w:val="single" w:sz="4" w:space="0" w:color="000000"/>
        </w:pBdr>
        <w:spacing w:line="288" w:lineRule="auto"/>
        <w:jc w:val="both"/>
        <w:rPr>
          <w:rFonts w:ascii="Arial" w:eastAsia="Arial" w:hAnsi="Arial" w:cs="Arial"/>
          <w:b/>
          <w:bCs/>
        </w:rPr>
      </w:pPr>
    </w:p>
    <w:p w14:paraId="6E240F17" w14:textId="6857666A" w:rsidR="00EA522E" w:rsidRDefault="00EA522E">
      <w:pPr>
        <w:rPr>
          <w:rFonts w:ascii="Arial" w:eastAsia="Arial" w:hAnsi="Arial" w:cs="Arial"/>
          <w:b/>
          <w:bCs/>
          <w:i/>
          <w:iCs/>
          <w:color w:val="000000"/>
          <w:u w:color="000000"/>
          <w:lang w:eastAsia="en-IE"/>
        </w:rPr>
      </w:pPr>
      <w:r>
        <w:rPr>
          <w:rFonts w:ascii="Arial" w:eastAsia="Arial" w:hAnsi="Arial" w:cs="Arial"/>
          <w:b/>
          <w:bCs/>
          <w:i/>
          <w:iCs/>
        </w:rPr>
        <w:br w:type="page"/>
      </w:r>
    </w:p>
    <w:p w14:paraId="7C00E41E" w14:textId="77777777" w:rsidR="00A0236B" w:rsidRDefault="00A0236B">
      <w:pPr>
        <w:pStyle w:val="Body"/>
        <w:spacing w:line="288" w:lineRule="auto"/>
        <w:jc w:val="both"/>
        <w:rPr>
          <w:rFonts w:ascii="Arial" w:eastAsia="Arial" w:hAnsi="Arial" w:cs="Arial"/>
          <w:b/>
          <w:bCs/>
          <w:i/>
          <w:iCs/>
        </w:rPr>
      </w:pPr>
    </w:p>
    <w:p w14:paraId="7863DB24" w14:textId="77777777" w:rsidR="00A0236B" w:rsidRDefault="00354B94">
      <w:pPr>
        <w:pStyle w:val="Body"/>
        <w:spacing w:line="288" w:lineRule="auto"/>
        <w:rPr>
          <w:rStyle w:val="NoneA"/>
          <w:rFonts w:ascii="Garamond" w:eastAsia="Garamond" w:hAnsi="Garamond" w:cs="Garamond"/>
        </w:rPr>
      </w:pPr>
      <w:r>
        <w:rPr>
          <w:rStyle w:val="NoneA"/>
          <w:rFonts w:ascii="Garamond" w:eastAsia="Garamond" w:hAnsi="Garamond" w:cs="Garamond"/>
          <w:noProof/>
        </w:rPr>
        <mc:AlternateContent>
          <mc:Choice Requires="wps">
            <w:drawing>
              <wp:anchor distT="57150" distB="57150" distL="57150" distR="57150" simplePos="0" relativeHeight="251660288" behindDoc="0" locked="0" layoutInCell="1" allowOverlap="1" wp14:anchorId="3311019B" wp14:editId="2E775ECB">
                <wp:simplePos x="0" y="0"/>
                <wp:positionH relativeFrom="column">
                  <wp:posOffset>3213100</wp:posOffset>
                </wp:positionH>
                <wp:positionV relativeFrom="line">
                  <wp:posOffset>44450</wp:posOffset>
                </wp:positionV>
                <wp:extent cx="3073400" cy="1403350"/>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Shape">
                    <wps:wsp>
                      <wps:cNvSpPr/>
                      <wps:spPr>
                        <a:xfrm>
                          <a:off x="0" y="0"/>
                          <a:ext cx="3073400" cy="1403350"/>
                        </a:xfrm>
                        <a:prstGeom prst="rect">
                          <a:avLst/>
                        </a:prstGeom>
                        <a:noFill/>
                        <a:ln w="12700" cap="flat">
                          <a:noFill/>
                          <a:miter lim="400000"/>
                        </a:ln>
                        <a:effectLst/>
                      </wps:spPr>
                      <wps:txbx>
                        <w:txbxContent>
                          <w:p w14:paraId="5B65A09F" w14:textId="252B1EE9" w:rsidR="00A0236B" w:rsidRDefault="00EA522E">
                            <w:pPr>
                              <w:pStyle w:val="Body"/>
                              <w:rPr>
                                <w:rStyle w:val="NoneA"/>
                                <w:rFonts w:ascii="Avenir Medium" w:hAnsi="Avenir Medium"/>
                                <w:color w:val="5DC0D5"/>
                                <w:u w:color="5DC0D5"/>
                                <w:lang w:val="fr-FR"/>
                              </w:rPr>
                            </w:pPr>
                            <w:r>
                              <w:rPr>
                                <w:rStyle w:val="NoneA"/>
                                <w:rFonts w:ascii="Avenir Medium" w:hAnsi="Avenir Medium"/>
                                <w:color w:val="5DC0D5"/>
                                <w:u w:color="5DC0D5"/>
                                <w:lang w:val="fr-FR"/>
                              </w:rPr>
                              <w:t xml:space="preserve">1 </w:t>
                            </w:r>
                            <w:proofErr w:type="spellStart"/>
                            <w:r>
                              <w:rPr>
                                <w:rStyle w:val="NoneA"/>
                                <w:rFonts w:ascii="Avenir Medium" w:hAnsi="Avenir Medium"/>
                                <w:color w:val="5DC0D5"/>
                                <w:u w:color="5DC0D5"/>
                                <w:lang w:val="fr-FR"/>
                              </w:rPr>
                              <w:t>Summerhill</w:t>
                            </w:r>
                            <w:proofErr w:type="spellEnd"/>
                            <w:r>
                              <w:rPr>
                                <w:rStyle w:val="NoneA"/>
                                <w:rFonts w:ascii="Avenir Medium" w:hAnsi="Avenir Medium"/>
                                <w:color w:val="5DC0D5"/>
                                <w:u w:color="5DC0D5"/>
                                <w:lang w:val="fr-FR"/>
                              </w:rPr>
                              <w:t xml:space="preserve"> Parade</w:t>
                            </w:r>
                          </w:p>
                          <w:p w14:paraId="024D9762" w14:textId="5896972F" w:rsidR="00EA522E" w:rsidRDefault="00EA522E">
                            <w:pPr>
                              <w:pStyle w:val="Body"/>
                              <w:rPr>
                                <w:rStyle w:val="NoneA"/>
                                <w:rFonts w:ascii="Avenir Medium" w:hAnsi="Avenir Medium"/>
                                <w:color w:val="5DC0D5"/>
                                <w:u w:color="5DC0D5"/>
                                <w:lang w:val="fr-FR"/>
                              </w:rPr>
                            </w:pPr>
                            <w:proofErr w:type="spellStart"/>
                            <w:r>
                              <w:rPr>
                                <w:rStyle w:val="NoneA"/>
                                <w:rFonts w:ascii="Avenir Medium" w:hAnsi="Avenir Medium"/>
                                <w:color w:val="5DC0D5"/>
                                <w:u w:color="5DC0D5"/>
                                <w:lang w:val="fr-FR"/>
                              </w:rPr>
                              <w:t>Sandycove</w:t>
                            </w:r>
                            <w:proofErr w:type="spellEnd"/>
                            <w:r>
                              <w:rPr>
                                <w:rStyle w:val="NoneA"/>
                                <w:rFonts w:ascii="Avenir Medium" w:hAnsi="Avenir Medium"/>
                                <w:color w:val="5DC0D5"/>
                                <w:u w:color="5DC0D5"/>
                                <w:lang w:val="fr-FR"/>
                              </w:rPr>
                              <w:t>, Co Dublin</w:t>
                            </w:r>
                          </w:p>
                          <w:p w14:paraId="2432D3C5" w14:textId="4A6C86C1" w:rsidR="00EA522E" w:rsidRDefault="00EA522E">
                            <w:pPr>
                              <w:pStyle w:val="Body"/>
                              <w:rPr>
                                <w:rStyle w:val="NoneA"/>
                                <w:rFonts w:ascii="Avenir Medium" w:eastAsia="Avenir Medium" w:hAnsi="Avenir Medium" w:cs="Avenir Medium"/>
                                <w:color w:val="5DC0D5"/>
                                <w:u w:color="5DC0D5"/>
                              </w:rPr>
                            </w:pPr>
                            <w:r>
                              <w:rPr>
                                <w:rStyle w:val="NoneA"/>
                                <w:rFonts w:ascii="Avenir Medium" w:hAnsi="Avenir Medium"/>
                                <w:color w:val="5DC0D5"/>
                                <w:u w:color="5DC0D5"/>
                                <w:lang w:val="fr-FR"/>
                              </w:rPr>
                              <w:t>A96 T180</w:t>
                            </w:r>
                          </w:p>
                          <w:p w14:paraId="64CFCB5A" w14:textId="77777777" w:rsidR="00A0236B" w:rsidRDefault="00A0236B">
                            <w:pPr>
                              <w:pStyle w:val="Body"/>
                              <w:rPr>
                                <w:rStyle w:val="NoneA"/>
                                <w:rFonts w:ascii="Avenir Medium" w:eastAsia="Avenir Medium" w:hAnsi="Avenir Medium" w:cs="Avenir Medium"/>
                                <w:color w:val="5DC0D5"/>
                                <w:u w:color="5DC0D5"/>
                              </w:rPr>
                            </w:pPr>
                          </w:p>
                          <w:p w14:paraId="12B92280" w14:textId="77777777" w:rsidR="00A0236B" w:rsidRDefault="00354B94">
                            <w:pPr>
                              <w:pStyle w:val="Body"/>
                              <w:rPr>
                                <w:rStyle w:val="NoneA"/>
                                <w:rFonts w:ascii="Avenir Medium" w:eastAsia="Avenir Medium" w:hAnsi="Avenir Medium" w:cs="Avenir Medium"/>
                                <w:color w:val="5DC0D5"/>
                                <w:u w:color="5DC0D5"/>
                              </w:rPr>
                            </w:pPr>
                            <w:r>
                              <w:rPr>
                                <w:rStyle w:val="NoneA"/>
                                <w:rFonts w:ascii="Avenir Medium" w:hAnsi="Avenir Medium"/>
                                <w:color w:val="5DC0D5"/>
                                <w:u w:color="5DC0D5"/>
                              </w:rPr>
                              <w:t>01 2937882</w:t>
                            </w:r>
                          </w:p>
                          <w:p w14:paraId="636D4411" w14:textId="77777777" w:rsidR="00A0236B" w:rsidRDefault="00354B94">
                            <w:pPr>
                              <w:pStyle w:val="Body"/>
                              <w:rPr>
                                <w:rStyle w:val="NoneA"/>
                                <w:rFonts w:ascii="Avenir Medium" w:eastAsia="Avenir Medium" w:hAnsi="Avenir Medium" w:cs="Avenir Medium"/>
                                <w:color w:val="5DC0D5"/>
                                <w:u w:color="5DC0D5"/>
                              </w:rPr>
                            </w:pPr>
                            <w:proofErr w:type="gramStart"/>
                            <w:r>
                              <w:rPr>
                                <w:rStyle w:val="NoneA"/>
                                <w:rFonts w:ascii="Avenir Medium" w:hAnsi="Avenir Medium"/>
                                <w:color w:val="5DC0D5"/>
                                <w:u w:color="5DC0D5"/>
                                <w:lang w:val="nl-NL"/>
                              </w:rPr>
                              <w:t>info@treehousepractice.ie</w:t>
                            </w:r>
                            <w:proofErr w:type="gramEnd"/>
                          </w:p>
                        </w:txbxContent>
                      </wps:txbx>
                      <wps:bodyPr wrap="square" lIns="45719" tIns="45719" rIns="45719" bIns="45719" numCol="1" anchor="t">
                        <a:noAutofit/>
                      </wps:bodyPr>
                    </wps:wsp>
                  </a:graphicData>
                </a:graphic>
              </wp:anchor>
            </w:drawing>
          </mc:Choice>
          <mc:Fallback>
            <w:pict>
              <v:rect w14:anchorId="3311019B" id="_x0000_s1027" style="position:absolute;margin-left:253pt;margin-top:3.5pt;width:242pt;height:110.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" filled="f" stroked="f" strokeweight="1pt">
                <v:stroke miterlimit="4"/>
                <v:textbox inset="1.27mm,1.27mm,1.27mm,1.27mm">
                  <w:txbxContent>
                    <w:p w14:paraId="5B65A09F" w14:textId="252B1EE9" w:rsidR="00A0236B" w:rsidRDefault="00EA522E">
                      <w:pPr>
                        <w:pStyle w:val="Body"/>
                        <w:rPr>
                          <w:rStyle w:val="NoneA"/>
                          <w:rFonts w:ascii="Avenir Medium" w:hAnsi="Avenir Medium"/>
                          <w:color w:val="5DC0D5"/>
                          <w:u w:color="5DC0D5"/>
                          <w:lang w:val="fr-FR"/>
                        </w:rPr>
                      </w:pPr>
                      <w:r>
                        <w:rPr>
                          <w:rStyle w:val="NoneA"/>
                          <w:rFonts w:ascii="Avenir Medium" w:hAnsi="Avenir Medium"/>
                          <w:color w:val="5DC0D5"/>
                          <w:u w:color="5DC0D5"/>
                          <w:lang w:val="fr-FR"/>
                        </w:rPr>
                        <w:t xml:space="preserve">1 </w:t>
                      </w:r>
                      <w:proofErr w:type="spellStart"/>
                      <w:r>
                        <w:rPr>
                          <w:rStyle w:val="NoneA"/>
                          <w:rFonts w:ascii="Avenir Medium" w:hAnsi="Avenir Medium"/>
                          <w:color w:val="5DC0D5"/>
                          <w:u w:color="5DC0D5"/>
                          <w:lang w:val="fr-FR"/>
                        </w:rPr>
                        <w:t>Summerhill</w:t>
                      </w:r>
                      <w:proofErr w:type="spellEnd"/>
                      <w:r>
                        <w:rPr>
                          <w:rStyle w:val="NoneA"/>
                          <w:rFonts w:ascii="Avenir Medium" w:hAnsi="Avenir Medium"/>
                          <w:color w:val="5DC0D5"/>
                          <w:u w:color="5DC0D5"/>
                          <w:lang w:val="fr-FR"/>
                        </w:rPr>
                        <w:t xml:space="preserve"> Parade</w:t>
                      </w:r>
                    </w:p>
                    <w:p w14:paraId="024D9762" w14:textId="5896972F" w:rsidR="00EA522E" w:rsidRDefault="00EA522E">
                      <w:pPr>
                        <w:pStyle w:val="Body"/>
                        <w:rPr>
                          <w:rStyle w:val="NoneA"/>
                          <w:rFonts w:ascii="Avenir Medium" w:hAnsi="Avenir Medium"/>
                          <w:color w:val="5DC0D5"/>
                          <w:u w:color="5DC0D5"/>
                          <w:lang w:val="fr-FR"/>
                        </w:rPr>
                      </w:pPr>
                      <w:proofErr w:type="spellStart"/>
                      <w:r>
                        <w:rPr>
                          <w:rStyle w:val="NoneA"/>
                          <w:rFonts w:ascii="Avenir Medium" w:hAnsi="Avenir Medium"/>
                          <w:color w:val="5DC0D5"/>
                          <w:u w:color="5DC0D5"/>
                          <w:lang w:val="fr-FR"/>
                        </w:rPr>
                        <w:t>Sandycove</w:t>
                      </w:r>
                      <w:proofErr w:type="spellEnd"/>
                      <w:r>
                        <w:rPr>
                          <w:rStyle w:val="NoneA"/>
                          <w:rFonts w:ascii="Avenir Medium" w:hAnsi="Avenir Medium"/>
                          <w:color w:val="5DC0D5"/>
                          <w:u w:color="5DC0D5"/>
                          <w:lang w:val="fr-FR"/>
                        </w:rPr>
                        <w:t>, Co Dublin</w:t>
                      </w:r>
                    </w:p>
                    <w:p w14:paraId="2432D3C5" w14:textId="4A6C86C1" w:rsidR="00EA522E" w:rsidRDefault="00EA522E">
                      <w:pPr>
                        <w:pStyle w:val="Body"/>
                        <w:rPr>
                          <w:rStyle w:val="NoneA"/>
                          <w:rFonts w:ascii="Avenir Medium" w:eastAsia="Avenir Medium" w:hAnsi="Avenir Medium" w:cs="Avenir Medium"/>
                          <w:color w:val="5DC0D5"/>
                          <w:u w:color="5DC0D5"/>
                        </w:rPr>
                      </w:pPr>
                      <w:r>
                        <w:rPr>
                          <w:rStyle w:val="NoneA"/>
                          <w:rFonts w:ascii="Avenir Medium" w:hAnsi="Avenir Medium"/>
                          <w:color w:val="5DC0D5"/>
                          <w:u w:color="5DC0D5"/>
                          <w:lang w:val="fr-FR"/>
                        </w:rPr>
                        <w:t>A96 T180</w:t>
                      </w:r>
                    </w:p>
                    <w:p w14:paraId="64CFCB5A" w14:textId="77777777" w:rsidR="00A0236B" w:rsidRDefault="00A0236B">
                      <w:pPr>
                        <w:pStyle w:val="Body"/>
                        <w:rPr>
                          <w:rStyle w:val="NoneA"/>
                          <w:rFonts w:ascii="Avenir Medium" w:eastAsia="Avenir Medium" w:hAnsi="Avenir Medium" w:cs="Avenir Medium"/>
                          <w:color w:val="5DC0D5"/>
                          <w:u w:color="5DC0D5"/>
                        </w:rPr>
                      </w:pPr>
                    </w:p>
                    <w:p w14:paraId="12B92280" w14:textId="77777777" w:rsidR="00A0236B" w:rsidRDefault="00354B94">
                      <w:pPr>
                        <w:pStyle w:val="Body"/>
                        <w:rPr>
                          <w:rStyle w:val="NoneA"/>
                          <w:rFonts w:ascii="Avenir Medium" w:eastAsia="Avenir Medium" w:hAnsi="Avenir Medium" w:cs="Avenir Medium"/>
                          <w:color w:val="5DC0D5"/>
                          <w:u w:color="5DC0D5"/>
                        </w:rPr>
                      </w:pPr>
                      <w:r>
                        <w:rPr>
                          <w:rStyle w:val="NoneA"/>
                          <w:rFonts w:ascii="Avenir Medium" w:hAnsi="Avenir Medium"/>
                          <w:color w:val="5DC0D5"/>
                          <w:u w:color="5DC0D5"/>
                        </w:rPr>
                        <w:t>01 2937882</w:t>
                      </w:r>
                    </w:p>
                    <w:p w14:paraId="636D4411" w14:textId="77777777" w:rsidR="00A0236B" w:rsidRDefault="00354B94">
                      <w:pPr>
                        <w:pStyle w:val="Body"/>
                        <w:rPr>
                          <w:rStyle w:val="NoneA"/>
                          <w:rFonts w:ascii="Avenir Medium" w:eastAsia="Avenir Medium" w:hAnsi="Avenir Medium" w:cs="Avenir Medium"/>
                          <w:color w:val="5DC0D5"/>
                          <w:u w:color="5DC0D5"/>
                        </w:rPr>
                      </w:pPr>
                      <w:proofErr w:type="gramStart"/>
                      <w:r>
                        <w:rPr>
                          <w:rStyle w:val="NoneA"/>
                          <w:rFonts w:ascii="Avenir Medium" w:hAnsi="Avenir Medium"/>
                          <w:color w:val="5DC0D5"/>
                          <w:u w:color="5DC0D5"/>
                          <w:lang w:val="nl-NL"/>
                        </w:rPr>
                        <w:t>info@treehousepractice.ie</w:t>
                      </w:r>
                      <w:proofErr w:type="gramEnd"/>
                    </w:p>
                  </w:txbxContent>
                </v:textbox>
                <w10:wrap type="square" anchory="line"/>
              </v:rect>
            </w:pict>
          </mc:Fallback>
        </mc:AlternateContent>
      </w:r>
      <w:r>
        <w:rPr>
          <w:rStyle w:val="NoneA"/>
          <w:rFonts w:ascii="Garamond" w:eastAsia="Garamond" w:hAnsi="Garamond" w:cs="Garamond"/>
          <w:noProof/>
        </w:rPr>
        <w:drawing>
          <wp:inline distT="0" distB="0" distL="0" distR="0" wp14:anchorId="347C502A" wp14:editId="201C1A80">
            <wp:extent cx="1199692" cy="1330251"/>
            <wp:effectExtent l="0" t="0" r="0" b="0"/>
            <wp:docPr id="1073741828" name="officeArt object"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image2.png" descr="A picture containing logo&#10;&#10;Description automatically generated"/>
                    <pic:cNvPicPr>
                      <a:picLocks noChangeAspect="1"/>
                    </pic:cNvPicPr>
                  </pic:nvPicPr>
                  <pic:blipFill>
                    <a:blip r:embed="rId8"/>
                    <a:stretch>
                      <a:fillRect/>
                    </a:stretch>
                  </pic:blipFill>
                  <pic:spPr>
                    <a:xfrm>
                      <a:off x="0" y="0"/>
                      <a:ext cx="1199692" cy="1330251"/>
                    </a:xfrm>
                    <a:prstGeom prst="rect">
                      <a:avLst/>
                    </a:prstGeom>
                    <a:ln w="12700" cap="flat">
                      <a:noFill/>
                      <a:miter lim="400000"/>
                    </a:ln>
                    <a:effectLst/>
                  </pic:spPr>
                </pic:pic>
              </a:graphicData>
            </a:graphic>
          </wp:inline>
        </w:drawing>
      </w:r>
    </w:p>
    <w:p w14:paraId="29DAE299" w14:textId="77777777" w:rsidR="00A0236B" w:rsidRDefault="00A0236B">
      <w:pPr>
        <w:pStyle w:val="BodyA"/>
        <w:jc w:val="both"/>
        <w:rPr>
          <w:rFonts w:ascii="Garamond" w:eastAsia="Garamond" w:hAnsi="Garamond" w:cs="Garamond"/>
          <w:b/>
          <w:bCs/>
          <w:sz w:val="24"/>
          <w:szCs w:val="24"/>
        </w:rPr>
      </w:pPr>
    </w:p>
    <w:p w14:paraId="4D33DE6C" w14:textId="77777777" w:rsidR="00A0236B" w:rsidRDefault="00354B94">
      <w:pPr>
        <w:pStyle w:val="Body"/>
        <w:spacing w:line="288" w:lineRule="auto"/>
        <w:jc w:val="center"/>
        <w:rPr>
          <w:rStyle w:val="NoneA"/>
          <w:rFonts w:ascii="Arial" w:eastAsia="Arial" w:hAnsi="Arial" w:cs="Arial"/>
          <w:b/>
          <w:bCs/>
          <w:color w:val="595959"/>
          <w:sz w:val="32"/>
          <w:szCs w:val="32"/>
          <w:u w:color="595959"/>
        </w:rPr>
      </w:pPr>
      <w:r>
        <w:rPr>
          <w:rStyle w:val="NoneA"/>
          <w:rFonts w:ascii="Arial" w:hAnsi="Arial"/>
          <w:b/>
          <w:bCs/>
          <w:color w:val="595959"/>
          <w:sz w:val="32"/>
          <w:szCs w:val="32"/>
          <w:u w:color="595959"/>
        </w:rPr>
        <w:t>Consent Form (Required in advance of any sessions)</w:t>
      </w:r>
    </w:p>
    <w:p w14:paraId="59E8C314" w14:textId="77777777" w:rsidR="00A0236B" w:rsidRDefault="00354B94">
      <w:pPr>
        <w:pStyle w:val="BodyA"/>
        <w:rPr>
          <w:rStyle w:val="NoneA"/>
          <w:rFonts w:ascii="Arial" w:eastAsia="Arial" w:hAnsi="Arial" w:cs="Arial"/>
          <w:b/>
          <w:bCs/>
          <w:color w:val="404040"/>
          <w:sz w:val="24"/>
          <w:szCs w:val="24"/>
          <w:u w:color="404040"/>
        </w:rPr>
      </w:pPr>
      <w:bookmarkStart w:id="1" w:name="_Hlk57710656"/>
      <w:r>
        <w:rPr>
          <w:rStyle w:val="NoneA"/>
          <w:rFonts w:ascii="Arial" w:hAnsi="Arial"/>
          <w:b/>
          <w:bCs/>
          <w:color w:val="404040"/>
          <w:sz w:val="24"/>
          <w:szCs w:val="24"/>
          <w:u w:color="404040"/>
        </w:rPr>
        <w:t>About the Service</w:t>
      </w:r>
      <w:bookmarkEnd w:id="1"/>
    </w:p>
    <w:p w14:paraId="5190BB0B" w14:textId="77777777" w:rsidR="00A0236B" w:rsidRDefault="00354B94">
      <w:pPr>
        <w:pStyle w:val="BodyA"/>
        <w:jc w:val="both"/>
        <w:rPr>
          <w:rStyle w:val="NoneA"/>
          <w:rFonts w:ascii="Arial" w:eastAsia="Arial" w:hAnsi="Arial" w:cs="Arial"/>
          <w:b/>
          <w:bCs/>
        </w:rPr>
      </w:pPr>
      <w:r>
        <w:rPr>
          <w:rStyle w:val="NoneA"/>
          <w:rFonts w:ascii="Arial" w:hAnsi="Arial"/>
        </w:rPr>
        <w:t xml:space="preserve">Treehouse Practice is a </w:t>
      </w:r>
      <w:proofErr w:type="spellStart"/>
      <w:r>
        <w:rPr>
          <w:rStyle w:val="NoneA"/>
          <w:rFonts w:ascii="Arial" w:hAnsi="Arial"/>
        </w:rPr>
        <w:t>specialised</w:t>
      </w:r>
      <w:proofErr w:type="spellEnd"/>
      <w:r>
        <w:rPr>
          <w:rStyle w:val="NoneA"/>
          <w:rFonts w:ascii="Arial" w:hAnsi="Arial"/>
        </w:rPr>
        <w:t xml:space="preserve"> team that provides services to children and families. We take a particular interest in understanding family relationships, children’s experiences of adversity and trauma and the therapeutic needs of children and families. We ask that parents / social workers / legal guardians read this information and provide consent before the child/ren attend.</w:t>
      </w:r>
    </w:p>
    <w:p w14:paraId="38647A9A" w14:textId="77777777" w:rsidR="00A0236B" w:rsidRDefault="00354B94">
      <w:pPr>
        <w:pStyle w:val="BodyA"/>
        <w:jc w:val="both"/>
        <w:rPr>
          <w:rStyle w:val="NoneA"/>
          <w:rFonts w:ascii="Arial" w:eastAsia="Arial" w:hAnsi="Arial" w:cs="Arial"/>
          <w:color w:val="404040"/>
          <w:sz w:val="24"/>
          <w:szCs w:val="24"/>
          <w:u w:color="404040"/>
        </w:rPr>
      </w:pPr>
      <w:r>
        <w:rPr>
          <w:rStyle w:val="NoneA"/>
          <w:rFonts w:ascii="Arial" w:hAnsi="Arial"/>
          <w:b/>
          <w:bCs/>
          <w:color w:val="404040"/>
          <w:sz w:val="24"/>
          <w:szCs w:val="24"/>
          <w:u w:color="404040"/>
        </w:rPr>
        <w:t xml:space="preserve">Confidentiality </w:t>
      </w:r>
    </w:p>
    <w:p w14:paraId="01C0251D" w14:textId="77777777" w:rsidR="00A0236B" w:rsidRDefault="00354B94">
      <w:pPr>
        <w:pStyle w:val="BodyA"/>
        <w:numPr>
          <w:ilvl w:val="0"/>
          <w:numId w:val="20"/>
        </w:numPr>
        <w:suppressAutoHyphens/>
        <w:spacing w:after="0"/>
        <w:jc w:val="both"/>
        <w:rPr>
          <w:rStyle w:val="NoneA"/>
          <w:rFonts w:ascii="Arial" w:eastAsia="Arial" w:hAnsi="Arial" w:cs="Arial"/>
        </w:rPr>
      </w:pPr>
      <w:r>
        <w:rPr>
          <w:rStyle w:val="NoneA"/>
          <w:rFonts w:ascii="Arial" w:hAnsi="Arial"/>
        </w:rPr>
        <w:t>Treehouse Practice takes the need for, and importance of, confidentiality very seriously. The following confidentiality issues should be noted:</w:t>
      </w:r>
    </w:p>
    <w:p w14:paraId="435C81BB" w14:textId="77777777" w:rsidR="00A0236B" w:rsidRDefault="00354B94">
      <w:pPr>
        <w:pStyle w:val="BodyA"/>
        <w:numPr>
          <w:ilvl w:val="1"/>
          <w:numId w:val="22"/>
        </w:numPr>
        <w:suppressAutoHyphens/>
        <w:spacing w:after="0"/>
        <w:jc w:val="both"/>
        <w:rPr>
          <w:rStyle w:val="NoneA"/>
          <w:rFonts w:ascii="Arial" w:eastAsia="Arial" w:hAnsi="Arial" w:cs="Arial"/>
        </w:rPr>
      </w:pPr>
      <w:r>
        <w:rPr>
          <w:rStyle w:val="NoneA"/>
          <w:rFonts w:ascii="Arial" w:hAnsi="Arial"/>
        </w:rPr>
        <w:t>In general, there will be no discussion of the child’s assessment/case with anyone who is not relevant to the assessment. People who are relevant to your child</w:t>
      </w:r>
      <w:r>
        <w:rPr>
          <w:rStyle w:val="NoneA"/>
          <w:rFonts w:ascii="Arial" w:hAnsi="Arial"/>
          <w:lang w:val="fr-FR"/>
        </w:rPr>
        <w:t>’</w:t>
      </w:r>
      <w:r>
        <w:rPr>
          <w:rStyle w:val="NoneA"/>
          <w:rFonts w:ascii="Arial" w:hAnsi="Arial"/>
        </w:rPr>
        <w:t>s case include other clinicians in Treehouse, the child’s social worker (if appropriate) and Guardian ad Litem (if appropriate). It may also be necessary to liaise with other professionals as relevant (e.g., the child</w:t>
      </w:r>
      <w:r>
        <w:rPr>
          <w:rStyle w:val="NoneA"/>
          <w:rFonts w:ascii="Arial" w:hAnsi="Arial"/>
          <w:lang w:val="fr-FR"/>
        </w:rPr>
        <w:t>’</w:t>
      </w:r>
      <w:r>
        <w:rPr>
          <w:rStyle w:val="NoneA"/>
          <w:rFonts w:ascii="Arial" w:hAnsi="Arial"/>
        </w:rPr>
        <w:t xml:space="preserve">s teacher or former clinicians). </w:t>
      </w:r>
    </w:p>
    <w:p w14:paraId="4EE9C59E" w14:textId="77777777" w:rsidR="00A0236B" w:rsidRDefault="00354B94">
      <w:pPr>
        <w:pStyle w:val="BodyA"/>
        <w:numPr>
          <w:ilvl w:val="1"/>
          <w:numId w:val="22"/>
        </w:numPr>
        <w:suppressAutoHyphens/>
        <w:spacing w:after="0"/>
        <w:jc w:val="both"/>
        <w:rPr>
          <w:rStyle w:val="NoneA"/>
          <w:rFonts w:ascii="Arial" w:eastAsia="Arial" w:hAnsi="Arial" w:cs="Arial"/>
        </w:rPr>
      </w:pPr>
      <w:r>
        <w:rPr>
          <w:rStyle w:val="NoneA"/>
          <w:rFonts w:ascii="Arial" w:hAnsi="Arial"/>
        </w:rPr>
        <w:t xml:space="preserve">Where issues of safety arise, the clinician involved with the case will act according to best practice guidelines even if this means breaking confidentiality. If a clinician is concerned for your safety, the safety of your child or the safety of somebody else s/he may be obliged to alert the Gardaí, Tusla Social Services, the child/parent’s GP or a partner / close friend as relevant. If this were to be an issue, the clinician would </w:t>
      </w:r>
      <w:proofErr w:type="spellStart"/>
      <w:r>
        <w:rPr>
          <w:rStyle w:val="NoneA"/>
          <w:rFonts w:ascii="Arial" w:hAnsi="Arial"/>
        </w:rPr>
        <w:t>endeavour</w:t>
      </w:r>
      <w:proofErr w:type="spellEnd"/>
      <w:r>
        <w:rPr>
          <w:rStyle w:val="NoneA"/>
          <w:rFonts w:ascii="Arial" w:hAnsi="Arial"/>
        </w:rPr>
        <w:t xml:space="preserve"> to discuss it with the person who disclosed the concerns in advance. Concerns around child safety are of particular concern and clinicians are mandated to follow up any concerns in accordance with child protection procedures and legislation. Examples would include abuse (i.e., physical, emotional or sexual abuse) or neglect of a child (either current or historic)</w:t>
      </w:r>
    </w:p>
    <w:p w14:paraId="794F1157" w14:textId="77777777" w:rsidR="00A0236B" w:rsidRDefault="00354B94">
      <w:pPr>
        <w:pStyle w:val="BodyA"/>
        <w:numPr>
          <w:ilvl w:val="1"/>
          <w:numId w:val="22"/>
        </w:numPr>
        <w:suppressAutoHyphens/>
        <w:spacing w:after="0"/>
        <w:jc w:val="both"/>
        <w:rPr>
          <w:rStyle w:val="NoneA"/>
          <w:rFonts w:ascii="Arial" w:eastAsia="Arial" w:hAnsi="Arial" w:cs="Arial"/>
          <w:b/>
          <w:bCs/>
        </w:rPr>
      </w:pPr>
      <w:r>
        <w:rPr>
          <w:rStyle w:val="NoneA"/>
          <w:rFonts w:ascii="Arial" w:hAnsi="Arial"/>
        </w:rPr>
        <w:t>Treehouse Practice maintains a file on each child, which is kept in a locked filing cabinet. This file will be kept securely for the requisite number of years and will be accessible to no-one other than the clinicians involved in the child</w:t>
      </w:r>
      <w:r>
        <w:rPr>
          <w:rStyle w:val="NoneA"/>
          <w:rFonts w:ascii="Arial" w:hAnsi="Arial"/>
          <w:lang w:val="fr-FR"/>
        </w:rPr>
        <w:t>’</w:t>
      </w:r>
      <w:r>
        <w:rPr>
          <w:rStyle w:val="NoneA"/>
          <w:rFonts w:ascii="Arial" w:hAnsi="Arial"/>
        </w:rPr>
        <w:t xml:space="preserve">s care. In some cases, the Court may request certain information from the file if there are ongoing Court proceedings. </w:t>
      </w:r>
    </w:p>
    <w:p w14:paraId="695939BA" w14:textId="77777777" w:rsidR="00A0236B" w:rsidRDefault="00354B94">
      <w:pPr>
        <w:pStyle w:val="BodyA"/>
        <w:numPr>
          <w:ilvl w:val="1"/>
          <w:numId w:val="22"/>
        </w:numPr>
        <w:suppressAutoHyphens/>
        <w:spacing w:after="0"/>
        <w:jc w:val="both"/>
        <w:rPr>
          <w:rStyle w:val="NoneA"/>
          <w:rFonts w:ascii="Arial" w:eastAsia="Arial" w:hAnsi="Arial" w:cs="Arial"/>
          <w:b/>
          <w:bCs/>
        </w:rPr>
      </w:pPr>
      <w:r>
        <w:rPr>
          <w:rStyle w:val="NoneA"/>
          <w:rFonts w:ascii="Arial" w:hAnsi="Arial"/>
        </w:rPr>
        <w:t>Treehouse Practices uses an external data storage provider (</w:t>
      </w:r>
      <w:proofErr w:type="spellStart"/>
      <w:r>
        <w:rPr>
          <w:rStyle w:val="NoneA"/>
          <w:rFonts w:ascii="Arial" w:hAnsi="Arial"/>
        </w:rPr>
        <w:t>Glenbeigh</w:t>
      </w:r>
      <w:proofErr w:type="spellEnd"/>
      <w:r>
        <w:rPr>
          <w:rStyle w:val="NoneA"/>
          <w:rFonts w:ascii="Arial" w:hAnsi="Arial"/>
        </w:rPr>
        <w:t xml:space="preserve"> Records Management) for storage of closed files. Each child</w:t>
      </w:r>
      <w:r>
        <w:rPr>
          <w:rStyle w:val="NoneA"/>
          <w:rFonts w:ascii="Arial" w:hAnsi="Arial"/>
          <w:lang w:val="fr-FR"/>
        </w:rPr>
        <w:t>’</w:t>
      </w:r>
      <w:r>
        <w:rPr>
          <w:rStyle w:val="NoneA"/>
          <w:rFonts w:ascii="Arial" w:hAnsi="Arial"/>
        </w:rPr>
        <w:t>s file will be stored in a secure location once closed.</w:t>
      </w:r>
    </w:p>
    <w:p w14:paraId="1F088FFB" w14:textId="77777777" w:rsidR="00A0236B" w:rsidRDefault="00A0236B">
      <w:pPr>
        <w:pStyle w:val="BodyA"/>
        <w:suppressAutoHyphens/>
        <w:spacing w:after="0"/>
        <w:jc w:val="both"/>
        <w:rPr>
          <w:rFonts w:ascii="Arial" w:eastAsia="Arial" w:hAnsi="Arial" w:cs="Arial"/>
          <w:sz w:val="24"/>
          <w:szCs w:val="24"/>
        </w:rPr>
      </w:pPr>
    </w:p>
    <w:p w14:paraId="268849E1" w14:textId="77777777" w:rsidR="00A0236B" w:rsidRDefault="00354B94">
      <w:pPr>
        <w:pStyle w:val="BodyA"/>
        <w:rPr>
          <w:rStyle w:val="NoneA"/>
          <w:rFonts w:ascii="Arial" w:eastAsia="Arial" w:hAnsi="Arial" w:cs="Arial"/>
          <w:b/>
          <w:bCs/>
          <w:color w:val="404040"/>
          <w:sz w:val="24"/>
          <w:szCs w:val="24"/>
          <w:u w:color="404040"/>
        </w:rPr>
      </w:pPr>
      <w:r>
        <w:rPr>
          <w:rStyle w:val="NoneA"/>
          <w:rFonts w:ascii="Arial" w:hAnsi="Arial"/>
          <w:b/>
          <w:bCs/>
          <w:color w:val="404040"/>
          <w:sz w:val="24"/>
          <w:szCs w:val="24"/>
          <w:u w:color="404040"/>
        </w:rPr>
        <w:t>Video / Audio Recording</w:t>
      </w:r>
    </w:p>
    <w:p w14:paraId="55871155" w14:textId="77777777" w:rsidR="00A0236B" w:rsidRDefault="00354B94">
      <w:pPr>
        <w:pStyle w:val="Body"/>
        <w:jc w:val="both"/>
        <w:rPr>
          <w:rStyle w:val="NoneA"/>
          <w:rFonts w:ascii="Arial" w:eastAsia="Arial" w:hAnsi="Arial" w:cs="Arial"/>
          <w:sz w:val="22"/>
          <w:szCs w:val="22"/>
        </w:rPr>
      </w:pPr>
      <w:r>
        <w:rPr>
          <w:rStyle w:val="NoneA"/>
          <w:rFonts w:ascii="Arial" w:hAnsi="Arial"/>
          <w:sz w:val="22"/>
          <w:szCs w:val="22"/>
        </w:rPr>
        <w:t xml:space="preserve">At Treehouse Practice video recordings are often used in assessment or treatment with children and families. This allows for either post session analysis that is helpful to guiding </w:t>
      </w:r>
      <w:r>
        <w:rPr>
          <w:rStyle w:val="NoneA"/>
          <w:rFonts w:ascii="Arial" w:hAnsi="Arial"/>
          <w:sz w:val="22"/>
          <w:szCs w:val="22"/>
        </w:rPr>
        <w:lastRenderedPageBreak/>
        <w:t xml:space="preserve">therapeutic work, or joint analysis with parents or carers (if working therapeutically with them). The recordings may also be used in supervision with a qualified supervisor. Supervision will take place in a one-to-one format in person or online. These videos and the content of these sessions are confidential (the exception being that if something harmful occurs during a recording session the details of that event will be shared with the appropriate agency). The videos will only be viewed by trained clinicians within Treehouse Practice or by their supervisors on occasion. Video recordings are stored in a password protected format on the child’s electronic file and are destroyed beyond the duration of the assessment / therapy. Written/ electronic notes from recordings are stored in lieu </w:t>
      </w:r>
      <w:proofErr w:type="gramStart"/>
      <w:r>
        <w:rPr>
          <w:rStyle w:val="NoneA"/>
          <w:rFonts w:ascii="Arial" w:hAnsi="Arial"/>
          <w:sz w:val="22"/>
          <w:szCs w:val="22"/>
        </w:rPr>
        <w:t>for</w:t>
      </w:r>
      <w:proofErr w:type="gramEnd"/>
      <w:r>
        <w:rPr>
          <w:rStyle w:val="NoneA"/>
          <w:rFonts w:ascii="Arial" w:hAnsi="Arial"/>
          <w:sz w:val="22"/>
          <w:szCs w:val="22"/>
        </w:rPr>
        <w:t xml:space="preserve"> a longer period of time. Consent to video record sessions can be withdrawn at any time by notifying the clinician. The consequence of not giving permission for videotaping is that the practitioner and the family will not be able to review assessment sessions and therefore may impede optimal treatment, but it does not preclude treatment occurring. </w:t>
      </w:r>
    </w:p>
    <w:p w14:paraId="39B0C67E" w14:textId="77777777" w:rsidR="00A0236B" w:rsidRDefault="00A0236B">
      <w:pPr>
        <w:pStyle w:val="BodyA"/>
        <w:suppressAutoHyphens/>
        <w:spacing w:after="0"/>
        <w:jc w:val="both"/>
        <w:rPr>
          <w:rFonts w:ascii="Arial" w:eastAsia="Arial" w:hAnsi="Arial" w:cs="Arial"/>
          <w:b/>
          <w:bCs/>
        </w:rPr>
      </w:pPr>
    </w:p>
    <w:p w14:paraId="4DBB96BB" w14:textId="77777777" w:rsidR="00A0236B" w:rsidRDefault="00354B94">
      <w:pPr>
        <w:pStyle w:val="BodyA"/>
        <w:jc w:val="both"/>
        <w:rPr>
          <w:rStyle w:val="NoneA"/>
          <w:rFonts w:ascii="Arial" w:eastAsia="Arial" w:hAnsi="Arial" w:cs="Arial"/>
        </w:rPr>
      </w:pPr>
      <w:r>
        <w:rPr>
          <w:rStyle w:val="NoneA"/>
          <w:rFonts w:ascii="Arial" w:hAnsi="Arial"/>
          <w:b/>
          <w:bCs/>
        </w:rPr>
        <w:t>Treehouse Practice would ask the adult attendees to be considerate of the following needs:</w:t>
      </w:r>
    </w:p>
    <w:p w14:paraId="30925E4C" w14:textId="77777777" w:rsidR="00A0236B" w:rsidRDefault="00354B94">
      <w:pPr>
        <w:pStyle w:val="BodyA"/>
        <w:numPr>
          <w:ilvl w:val="0"/>
          <w:numId w:val="24"/>
        </w:numPr>
        <w:suppressAutoHyphens/>
        <w:spacing w:after="0"/>
        <w:jc w:val="both"/>
        <w:rPr>
          <w:rStyle w:val="NoneA"/>
          <w:rFonts w:ascii="Arial" w:eastAsia="Arial" w:hAnsi="Arial" w:cs="Arial"/>
        </w:rPr>
      </w:pPr>
      <w:r>
        <w:rPr>
          <w:rStyle w:val="NoneA"/>
          <w:rFonts w:ascii="Arial" w:hAnsi="Arial"/>
        </w:rPr>
        <w:t>That you attend and leave your appointment on time.</w:t>
      </w:r>
    </w:p>
    <w:p w14:paraId="7A3865B1" w14:textId="77777777" w:rsidR="00A0236B" w:rsidRDefault="00354B94">
      <w:pPr>
        <w:pStyle w:val="BodyA"/>
        <w:numPr>
          <w:ilvl w:val="0"/>
          <w:numId w:val="24"/>
        </w:numPr>
        <w:suppressAutoHyphens/>
        <w:spacing w:after="0"/>
        <w:jc w:val="both"/>
        <w:rPr>
          <w:rStyle w:val="NoneA"/>
          <w:rFonts w:ascii="Arial" w:eastAsia="Arial" w:hAnsi="Arial" w:cs="Arial"/>
        </w:rPr>
      </w:pPr>
      <w:r>
        <w:rPr>
          <w:rStyle w:val="NoneA"/>
          <w:rFonts w:ascii="Arial" w:hAnsi="Arial"/>
        </w:rPr>
        <w:t xml:space="preserve">If you cannot attend an appointment or if you are late, please telephone the service on 01-2937882 or email </w:t>
      </w:r>
      <w:hyperlink r:id="rId9" w:history="1">
        <w:r>
          <w:rPr>
            <w:rStyle w:val="Hyperlink1"/>
            <w:rFonts w:ascii="Arial" w:hAnsi="Arial"/>
          </w:rPr>
          <w:t>info@treehousepractice.ie</w:t>
        </w:r>
      </w:hyperlink>
      <w:r>
        <w:rPr>
          <w:rStyle w:val="NoneA"/>
          <w:rFonts w:ascii="Arial" w:hAnsi="Arial"/>
        </w:rPr>
        <w:t xml:space="preserve"> </w:t>
      </w:r>
    </w:p>
    <w:p w14:paraId="60A24091" w14:textId="77777777" w:rsidR="00A0236B" w:rsidRDefault="00354B94">
      <w:pPr>
        <w:pStyle w:val="BodyA"/>
        <w:numPr>
          <w:ilvl w:val="0"/>
          <w:numId w:val="24"/>
        </w:numPr>
        <w:suppressAutoHyphens/>
        <w:spacing w:after="0"/>
        <w:jc w:val="both"/>
        <w:rPr>
          <w:rStyle w:val="NoneA"/>
          <w:rFonts w:ascii="Arial" w:eastAsia="Arial" w:hAnsi="Arial" w:cs="Arial"/>
        </w:rPr>
      </w:pPr>
      <w:r>
        <w:rPr>
          <w:rStyle w:val="NoneA"/>
          <w:rFonts w:ascii="Arial" w:hAnsi="Arial"/>
        </w:rPr>
        <w:t>Appointments can be rearranged with 48 hours’ notice</w:t>
      </w:r>
    </w:p>
    <w:p w14:paraId="4B93F1E3" w14:textId="77777777" w:rsidR="00A0236B" w:rsidRDefault="00354B94">
      <w:pPr>
        <w:pStyle w:val="BodyA"/>
        <w:numPr>
          <w:ilvl w:val="0"/>
          <w:numId w:val="24"/>
        </w:numPr>
        <w:suppressAutoHyphens/>
        <w:spacing w:after="0"/>
        <w:jc w:val="both"/>
        <w:rPr>
          <w:rStyle w:val="NoneA"/>
          <w:rFonts w:ascii="Arial" w:eastAsia="Arial" w:hAnsi="Arial" w:cs="Arial"/>
        </w:rPr>
      </w:pPr>
      <w:r>
        <w:rPr>
          <w:rStyle w:val="NoneA"/>
          <w:rFonts w:ascii="Arial" w:hAnsi="Arial"/>
        </w:rPr>
        <w:t xml:space="preserve">If less than 48 </w:t>
      </w:r>
      <w:proofErr w:type="spellStart"/>
      <w:r>
        <w:rPr>
          <w:rStyle w:val="NoneA"/>
          <w:rFonts w:ascii="Arial" w:hAnsi="Arial"/>
        </w:rPr>
        <w:t>hours notice</w:t>
      </w:r>
      <w:proofErr w:type="spellEnd"/>
      <w:r>
        <w:rPr>
          <w:rStyle w:val="NoneA"/>
          <w:rFonts w:ascii="Arial" w:hAnsi="Arial"/>
        </w:rPr>
        <w:t xml:space="preserve"> is given, the full fee will apply and either you or the organisation responsible for funding will be liable for this at the next appointment. This procedure is in place as the practice operates a waiting list policy and late cancellations cannot usually be filled by other clients.</w:t>
      </w:r>
    </w:p>
    <w:p w14:paraId="05B36AEF" w14:textId="77777777" w:rsidR="00A0236B" w:rsidRDefault="00A0236B">
      <w:pPr>
        <w:pStyle w:val="BodyA"/>
        <w:jc w:val="both"/>
        <w:rPr>
          <w:rFonts w:ascii="Arial" w:eastAsia="Arial" w:hAnsi="Arial" w:cs="Arial"/>
          <w:b/>
          <w:bCs/>
        </w:rPr>
      </w:pPr>
    </w:p>
    <w:p w14:paraId="4F1A01A7" w14:textId="77777777" w:rsidR="00A0236B" w:rsidRDefault="00354B94">
      <w:pPr>
        <w:pStyle w:val="BodyA"/>
        <w:rPr>
          <w:rStyle w:val="NoneA"/>
          <w:rFonts w:ascii="Arial" w:eastAsia="Arial" w:hAnsi="Arial" w:cs="Arial"/>
        </w:rPr>
      </w:pPr>
      <w:r>
        <w:rPr>
          <w:rStyle w:val="NoneA"/>
          <w:rFonts w:ascii="Arial" w:hAnsi="Arial"/>
        </w:rPr>
        <w:t>We would appreciate if you would sign the following indicating that you understand / accept the following points:</w:t>
      </w:r>
    </w:p>
    <w:tbl>
      <w:tblPr>
        <w:tblW w:w="8720"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9"/>
        <w:gridCol w:w="6871"/>
      </w:tblGrid>
      <w:tr w:rsidR="00A0236B" w14:paraId="37971689" w14:textId="77777777">
        <w:trPr>
          <w:trHeight w:val="310"/>
        </w:trPr>
        <w:tc>
          <w:tcPr>
            <w:tcW w:w="1849"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33BE51AA" w14:textId="77777777" w:rsidR="00A0236B" w:rsidRDefault="00354B94">
            <w:pPr>
              <w:pStyle w:val="Body"/>
            </w:pPr>
            <w:r>
              <w:rPr>
                <w:rStyle w:val="NoneA"/>
                <w:rFonts w:ascii="Arial" w:hAnsi="Arial"/>
                <w:sz w:val="22"/>
                <w:szCs w:val="22"/>
              </w:rPr>
              <w:t>Please circle</w:t>
            </w:r>
          </w:p>
        </w:tc>
        <w:tc>
          <w:tcPr>
            <w:tcW w:w="687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14:paraId="274FB31D" w14:textId="77777777" w:rsidR="00A0236B" w:rsidRDefault="00A0236B"/>
        </w:tc>
      </w:tr>
      <w:tr w:rsidR="00A0236B" w14:paraId="2CB8937E" w14:textId="77777777">
        <w:trPr>
          <w:trHeight w:val="483"/>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4845AF" w14:textId="77777777" w:rsidR="00A0236B" w:rsidRDefault="00A0236B">
            <w:pPr>
              <w:pStyle w:val="Body"/>
              <w:rPr>
                <w:rStyle w:val="NoneA"/>
                <w:rFonts w:ascii="Arial" w:eastAsia="Arial" w:hAnsi="Arial" w:cs="Arial"/>
                <w:sz w:val="22"/>
                <w:szCs w:val="22"/>
              </w:rPr>
            </w:pPr>
          </w:p>
          <w:p w14:paraId="01A62218" w14:textId="77777777" w:rsidR="00A0236B" w:rsidRDefault="00354B94">
            <w:pPr>
              <w:pStyle w:val="Body"/>
            </w:pPr>
            <w:r>
              <w:rPr>
                <w:rStyle w:val="NoneA"/>
                <w:rFonts w:ascii="Arial" w:hAnsi="Arial"/>
                <w:sz w:val="22"/>
                <w:szCs w:val="22"/>
              </w:rPr>
              <w:t>Yes   /   No</w:t>
            </w:r>
          </w:p>
        </w:tc>
        <w:tc>
          <w:tcPr>
            <w:tcW w:w="6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76AC30" w14:textId="77777777" w:rsidR="00A0236B" w:rsidRDefault="00354B94">
            <w:pPr>
              <w:pStyle w:val="BodyA"/>
              <w:spacing w:after="0"/>
            </w:pPr>
            <w:r>
              <w:rPr>
                <w:rStyle w:val="NoneA"/>
                <w:rFonts w:ascii="Arial" w:hAnsi="Arial"/>
              </w:rPr>
              <w:t xml:space="preserve">I consent to my child _______________ being assessed /having treatment at Treehouse Practice </w:t>
            </w:r>
          </w:p>
        </w:tc>
      </w:tr>
      <w:tr w:rsidR="00A0236B" w14:paraId="0D5012E8" w14:textId="77777777">
        <w:trPr>
          <w:trHeight w:val="2403"/>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FF16D9" w14:textId="77777777" w:rsidR="00A0236B" w:rsidRDefault="00354B94">
            <w:pPr>
              <w:pStyle w:val="Body"/>
            </w:pPr>
            <w:r>
              <w:rPr>
                <w:rStyle w:val="NoneA"/>
                <w:rFonts w:ascii="Arial" w:hAnsi="Arial"/>
                <w:sz w:val="22"/>
                <w:szCs w:val="22"/>
              </w:rPr>
              <w:t>Yes   /   No</w:t>
            </w:r>
          </w:p>
        </w:tc>
        <w:tc>
          <w:tcPr>
            <w:tcW w:w="6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1C6703" w14:textId="77777777" w:rsidR="00A0236B" w:rsidRDefault="00354B94">
            <w:pPr>
              <w:pStyle w:val="BodyA"/>
              <w:spacing w:after="0"/>
              <w:rPr>
                <w:rStyle w:val="NoneA"/>
                <w:rFonts w:ascii="Arial" w:eastAsia="Arial" w:hAnsi="Arial" w:cs="Arial"/>
              </w:rPr>
            </w:pPr>
            <w:r>
              <w:rPr>
                <w:rStyle w:val="NoneA"/>
                <w:rFonts w:ascii="Arial" w:hAnsi="Arial"/>
              </w:rPr>
              <w:t>I give permission to Treehouse Practice staff to contact the following professionals/services (please list the names of individuals or services involved with your child:</w:t>
            </w:r>
          </w:p>
          <w:p w14:paraId="34A8B24F" w14:textId="77777777" w:rsidR="00A0236B" w:rsidRDefault="00A0236B">
            <w:pPr>
              <w:pStyle w:val="BodyA"/>
              <w:spacing w:after="0"/>
              <w:rPr>
                <w:rStyle w:val="NoneA"/>
                <w:rFonts w:ascii="Arial" w:eastAsia="Arial" w:hAnsi="Arial" w:cs="Arial"/>
              </w:rPr>
            </w:pPr>
          </w:p>
          <w:p w14:paraId="46CD60D5" w14:textId="77777777" w:rsidR="00A0236B" w:rsidRDefault="00A0236B">
            <w:pPr>
              <w:pStyle w:val="BodyA"/>
              <w:spacing w:after="0"/>
              <w:rPr>
                <w:rStyle w:val="NoneA"/>
                <w:rFonts w:ascii="Arial" w:eastAsia="Arial" w:hAnsi="Arial" w:cs="Arial"/>
              </w:rPr>
            </w:pPr>
          </w:p>
          <w:p w14:paraId="5008A6F1" w14:textId="77777777" w:rsidR="00A0236B" w:rsidRDefault="00A0236B">
            <w:pPr>
              <w:pStyle w:val="BodyA"/>
              <w:spacing w:after="0"/>
              <w:rPr>
                <w:rStyle w:val="NoneA"/>
                <w:rFonts w:ascii="Arial" w:eastAsia="Arial" w:hAnsi="Arial" w:cs="Arial"/>
              </w:rPr>
            </w:pPr>
          </w:p>
          <w:p w14:paraId="76F9440A" w14:textId="77777777" w:rsidR="00A0236B" w:rsidRDefault="00A0236B">
            <w:pPr>
              <w:pStyle w:val="BodyA"/>
              <w:spacing w:after="0"/>
              <w:rPr>
                <w:rStyle w:val="NoneA"/>
                <w:rFonts w:ascii="Arial" w:eastAsia="Arial" w:hAnsi="Arial" w:cs="Arial"/>
              </w:rPr>
            </w:pPr>
          </w:p>
          <w:p w14:paraId="53B42154" w14:textId="77777777" w:rsidR="00A0236B" w:rsidRDefault="00A0236B">
            <w:pPr>
              <w:pStyle w:val="BodyA"/>
              <w:spacing w:after="0"/>
              <w:rPr>
                <w:rStyle w:val="NoneA"/>
                <w:rFonts w:ascii="Arial" w:eastAsia="Arial" w:hAnsi="Arial" w:cs="Arial"/>
              </w:rPr>
            </w:pPr>
          </w:p>
          <w:p w14:paraId="406F6A5C" w14:textId="77777777" w:rsidR="00A0236B" w:rsidRDefault="00A0236B">
            <w:pPr>
              <w:pStyle w:val="BodyA"/>
              <w:spacing w:after="0"/>
            </w:pPr>
          </w:p>
        </w:tc>
      </w:tr>
      <w:tr w:rsidR="00A0236B" w14:paraId="680A8C3B" w14:textId="77777777">
        <w:trPr>
          <w:trHeight w:val="710"/>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F20CB2" w14:textId="77777777" w:rsidR="00A0236B" w:rsidRDefault="00354B94">
            <w:pPr>
              <w:pStyle w:val="Body"/>
            </w:pPr>
            <w:r>
              <w:rPr>
                <w:rStyle w:val="NoneA"/>
                <w:rFonts w:ascii="Arial" w:hAnsi="Arial"/>
                <w:sz w:val="22"/>
                <w:szCs w:val="22"/>
              </w:rPr>
              <w:t>Yes   /   No</w:t>
            </w:r>
          </w:p>
        </w:tc>
        <w:tc>
          <w:tcPr>
            <w:tcW w:w="6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DDEE45" w14:textId="77777777" w:rsidR="00A0236B" w:rsidRDefault="00354B94">
            <w:pPr>
              <w:pStyle w:val="BodyA"/>
              <w:spacing w:after="0"/>
            </w:pPr>
            <w:r>
              <w:rPr>
                <w:rStyle w:val="NoneA"/>
                <w:rFonts w:ascii="Arial" w:hAnsi="Arial"/>
              </w:rPr>
              <w:t xml:space="preserve">I give permission to video or audio record sessions if necessary. </w:t>
            </w:r>
          </w:p>
        </w:tc>
      </w:tr>
      <w:tr w:rsidR="00A0236B" w14:paraId="0BE03606" w14:textId="77777777">
        <w:trPr>
          <w:trHeight w:val="723"/>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B291FD" w14:textId="77777777" w:rsidR="00A0236B" w:rsidRDefault="00354B94">
            <w:pPr>
              <w:pStyle w:val="Body"/>
            </w:pPr>
            <w:r>
              <w:rPr>
                <w:rStyle w:val="NoneA"/>
                <w:rFonts w:ascii="Arial" w:hAnsi="Arial"/>
                <w:sz w:val="22"/>
                <w:szCs w:val="22"/>
              </w:rPr>
              <w:t>Yes   /   No</w:t>
            </w:r>
          </w:p>
        </w:tc>
        <w:tc>
          <w:tcPr>
            <w:tcW w:w="6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979FF5" w14:textId="77777777" w:rsidR="00A0236B" w:rsidRDefault="00354B94">
            <w:pPr>
              <w:pStyle w:val="BodyA"/>
              <w:spacing w:after="0"/>
            </w:pPr>
            <w:r>
              <w:rPr>
                <w:rStyle w:val="NoneA"/>
                <w:rFonts w:ascii="Arial" w:hAnsi="Arial"/>
              </w:rPr>
              <w:t>I understand that recorded data is not stored and cannot be released. This includes recordings being released for court proceedings</w:t>
            </w:r>
          </w:p>
        </w:tc>
      </w:tr>
      <w:tr w:rsidR="00A0236B" w14:paraId="6D72EE1E" w14:textId="77777777">
        <w:trPr>
          <w:trHeight w:val="310"/>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854A9D" w14:textId="77777777" w:rsidR="00A0236B" w:rsidRDefault="00354B94">
            <w:pPr>
              <w:pStyle w:val="Body"/>
            </w:pPr>
            <w:r>
              <w:rPr>
                <w:rStyle w:val="NoneA"/>
                <w:rFonts w:ascii="Arial" w:hAnsi="Arial"/>
                <w:sz w:val="22"/>
                <w:szCs w:val="22"/>
              </w:rPr>
              <w:t>Yes   /   No</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38FC" w14:textId="77777777" w:rsidR="00A0236B" w:rsidRDefault="00354B94">
            <w:pPr>
              <w:pStyle w:val="BodyA"/>
              <w:spacing w:after="0"/>
            </w:pPr>
            <w:r>
              <w:rPr>
                <w:rStyle w:val="NoneA"/>
                <w:rFonts w:ascii="Arial" w:hAnsi="Arial"/>
              </w:rPr>
              <w:t>I indicate that I understand the limits of confidentiality</w:t>
            </w:r>
          </w:p>
        </w:tc>
      </w:tr>
      <w:tr w:rsidR="00A0236B" w14:paraId="6DD2DACF" w14:textId="77777777">
        <w:trPr>
          <w:trHeight w:val="750"/>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25D52E" w14:textId="77777777" w:rsidR="00A0236B" w:rsidRDefault="00354B94">
            <w:pPr>
              <w:pStyle w:val="Body"/>
            </w:pPr>
            <w:r>
              <w:rPr>
                <w:rStyle w:val="NoneA"/>
                <w:rFonts w:ascii="Arial" w:hAnsi="Arial"/>
                <w:sz w:val="22"/>
                <w:szCs w:val="22"/>
              </w:rPr>
              <w:lastRenderedPageBreak/>
              <w:t>Yes   /   No</w:t>
            </w:r>
          </w:p>
        </w:tc>
        <w:tc>
          <w:tcPr>
            <w:tcW w:w="6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702F49" w14:textId="77777777" w:rsidR="00A0236B" w:rsidRDefault="00354B94">
            <w:pPr>
              <w:pStyle w:val="BodyA"/>
              <w:spacing w:after="0"/>
            </w:pPr>
            <w:r>
              <w:rPr>
                <w:rStyle w:val="NoneA"/>
                <w:rFonts w:ascii="Arial" w:hAnsi="Arial"/>
              </w:rPr>
              <w:t>I have read the Treehouse Data protection guidelines and provide consent for data in relation to my child and myself to be stored and processed as outlined</w:t>
            </w:r>
          </w:p>
        </w:tc>
      </w:tr>
      <w:tr w:rsidR="00A0236B" w14:paraId="38AE7043" w14:textId="77777777">
        <w:trPr>
          <w:trHeight w:val="723"/>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21287E" w14:textId="77777777" w:rsidR="00A0236B" w:rsidRDefault="00354B94">
            <w:pPr>
              <w:pStyle w:val="BodyA"/>
              <w:spacing w:after="0"/>
              <w:rPr>
                <w:rStyle w:val="NoneA"/>
                <w:rFonts w:ascii="Arial" w:eastAsia="Arial" w:hAnsi="Arial" w:cs="Arial"/>
              </w:rPr>
            </w:pPr>
            <w:r>
              <w:rPr>
                <w:rStyle w:val="NoneA"/>
                <w:rFonts w:ascii="Arial" w:hAnsi="Arial"/>
              </w:rPr>
              <w:t>Signature</w:t>
            </w:r>
          </w:p>
          <w:p w14:paraId="0C1B35D4" w14:textId="77777777" w:rsidR="00A0236B" w:rsidRDefault="00354B94">
            <w:pPr>
              <w:pStyle w:val="BodyA"/>
              <w:spacing w:after="0"/>
            </w:pPr>
            <w:r>
              <w:rPr>
                <w:rStyle w:val="NoneA"/>
                <w:rFonts w:ascii="Arial" w:hAnsi="Arial"/>
              </w:rPr>
              <w:t>(Legal guardian)</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CC782" w14:textId="77777777" w:rsidR="00A0236B" w:rsidRDefault="00A0236B"/>
        </w:tc>
      </w:tr>
      <w:tr w:rsidR="00A0236B" w14:paraId="6076C291" w14:textId="77777777">
        <w:trPr>
          <w:trHeight w:val="310"/>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15905C" w14:textId="77777777" w:rsidR="00A0236B" w:rsidRDefault="00354B94">
            <w:pPr>
              <w:pStyle w:val="BodyA"/>
            </w:pPr>
            <w:r>
              <w:rPr>
                <w:rStyle w:val="NoneA"/>
                <w:rFonts w:ascii="Arial" w:hAnsi="Arial"/>
              </w:rPr>
              <w:t>Printed name</w:t>
            </w:r>
          </w:p>
        </w:tc>
        <w:tc>
          <w:tcPr>
            <w:tcW w:w="6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4FE0FB" w14:textId="77777777" w:rsidR="00A0236B" w:rsidRDefault="00A0236B"/>
        </w:tc>
      </w:tr>
      <w:tr w:rsidR="00A0236B" w14:paraId="0E0C975E" w14:textId="77777777">
        <w:trPr>
          <w:trHeight w:val="310"/>
        </w:trPr>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131628" w14:textId="77777777" w:rsidR="00A0236B" w:rsidRDefault="00354B94">
            <w:pPr>
              <w:pStyle w:val="BodyA"/>
            </w:pPr>
            <w:r>
              <w:rPr>
                <w:rStyle w:val="NoneA"/>
                <w:rFonts w:ascii="Arial" w:hAnsi="Arial"/>
              </w:rPr>
              <w:t>Date</w:t>
            </w:r>
          </w:p>
        </w:tc>
        <w:tc>
          <w:tcPr>
            <w:tcW w:w="6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45E26F" w14:textId="77777777" w:rsidR="00A0236B" w:rsidRDefault="00A0236B"/>
        </w:tc>
      </w:tr>
    </w:tbl>
    <w:p w14:paraId="141798DD" w14:textId="77777777" w:rsidR="00A0236B" w:rsidRDefault="00A0236B">
      <w:pPr>
        <w:pStyle w:val="BodyA"/>
        <w:widowControl w:val="0"/>
        <w:ind w:left="279" w:hanging="279"/>
        <w:rPr>
          <w:rStyle w:val="NoneA"/>
          <w:rFonts w:ascii="Arial" w:eastAsia="Arial" w:hAnsi="Arial" w:cs="Arial"/>
        </w:rPr>
      </w:pPr>
    </w:p>
    <w:p w14:paraId="68501419" w14:textId="77777777" w:rsidR="00A0236B" w:rsidRDefault="00A0236B">
      <w:pPr>
        <w:pStyle w:val="Body"/>
        <w:spacing w:line="288" w:lineRule="auto"/>
        <w:jc w:val="both"/>
        <w:rPr>
          <w:rFonts w:ascii="Arial" w:eastAsia="Arial" w:hAnsi="Arial" w:cs="Arial"/>
          <w:b/>
          <w:bCs/>
          <w:sz w:val="22"/>
          <w:szCs w:val="22"/>
        </w:rPr>
      </w:pPr>
    </w:p>
    <w:p w14:paraId="631FFDAA" w14:textId="77777777" w:rsidR="00A0236B" w:rsidRDefault="00A0236B">
      <w:pPr>
        <w:pStyle w:val="Body"/>
        <w:spacing w:line="288" w:lineRule="auto"/>
        <w:jc w:val="both"/>
      </w:pPr>
    </w:p>
    <w:sectPr w:rsidR="00A0236B">
      <w:footerReference w:type="default" r:id="rId10"/>
      <w:pgSz w:w="11900" w:h="16840"/>
      <w:pgMar w:top="1440" w:right="1800" w:bottom="1440" w:left="153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B209" w14:textId="77777777" w:rsidR="009E5320" w:rsidRDefault="009E5320">
      <w:r>
        <w:separator/>
      </w:r>
    </w:p>
  </w:endnote>
  <w:endnote w:type="continuationSeparator" w:id="0">
    <w:p w14:paraId="4AFDC40D" w14:textId="77777777" w:rsidR="009E5320" w:rsidRDefault="009E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w:altName w:val="Cambria"/>
    <w:panose1 w:val="02000503020000020003"/>
    <w:charset w:val="4D"/>
    <w:family w:val="swiss"/>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241" w14:textId="6C6F7A19" w:rsidR="00A0236B" w:rsidRPr="00676550" w:rsidRDefault="00354B94">
    <w:pPr>
      <w:pStyle w:val="Body"/>
      <w:tabs>
        <w:tab w:val="center" w:pos="4320"/>
        <w:tab w:val="right" w:pos="8550"/>
      </w:tabs>
      <w:rPr>
        <w:rFonts w:ascii="Calibri" w:eastAsia="Calibri" w:hAnsi="Calibri" w:cs="Calibri"/>
        <w:sz w:val="20"/>
        <w:szCs w:val="20"/>
      </w:rPr>
    </w:pPr>
    <w:r>
      <w:rPr>
        <w:rStyle w:val="NoneA"/>
        <w:rFonts w:ascii="Calibri" w:eastAsia="Calibri" w:hAnsi="Calibri" w:cs="Calibri"/>
        <w:sz w:val="20"/>
        <w:szCs w:val="20"/>
      </w:rPr>
      <w:t xml:space="preserve">Treehouse Practice Limited, </w:t>
    </w:r>
    <w:r w:rsidR="00676550">
      <w:rPr>
        <w:rStyle w:val="NoneA"/>
        <w:rFonts w:ascii="Calibri" w:eastAsia="Calibri" w:hAnsi="Calibri" w:cs="Calibri"/>
        <w:sz w:val="20"/>
        <w:szCs w:val="20"/>
      </w:rPr>
      <w:t>1 Summerhill Parade, Sandycove, Co Dublin, A96 T180</w:t>
    </w:r>
    <w:r>
      <w:rPr>
        <w:rStyle w:val="NoneA"/>
        <w:rFonts w:ascii="Calibri" w:eastAsia="Calibri" w:hAnsi="Calibri" w:cs="Calibri"/>
        <w:sz w:val="20"/>
        <w:szCs w:val="20"/>
      </w:rPr>
      <w:t xml:space="preserve">. 01-2937882/ </w:t>
    </w:r>
    <w:hyperlink r:id="rId1" w:history="1">
      <w:r>
        <w:rPr>
          <w:rStyle w:val="Hyperlink0"/>
          <w:lang w:val="nl-NL"/>
        </w:rPr>
        <w:t>hello@treehousepractice.ie</w:t>
      </w:r>
    </w:hyperlink>
    <w:r>
      <w:rPr>
        <w:rStyle w:val="NoneA"/>
        <w:rFonts w:ascii="Calibri" w:eastAsia="Calibri" w:hAnsi="Calibri" w:cs="Calibri"/>
        <w:sz w:val="20"/>
        <w:szCs w:val="20"/>
      </w:rPr>
      <w:tab/>
    </w:r>
    <w:r>
      <w:tab/>
    </w: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DFE6" w14:textId="77777777" w:rsidR="009E5320" w:rsidRDefault="009E5320">
      <w:r>
        <w:separator/>
      </w:r>
    </w:p>
  </w:footnote>
  <w:footnote w:type="continuationSeparator" w:id="0">
    <w:p w14:paraId="02C7F196" w14:textId="77777777" w:rsidR="009E5320" w:rsidRDefault="009E5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7396"/>
    <w:multiLevelType w:val="hybridMultilevel"/>
    <w:tmpl w:val="3D3471FC"/>
    <w:styleLink w:val="ImportedStyle2"/>
    <w:lvl w:ilvl="0" w:tplc="61B2477E">
      <w:start w:val="1"/>
      <w:numFmt w:val="bullet"/>
      <w:lvlText w:val="•"/>
      <w:lvlJc w:val="left"/>
      <w:pPr>
        <w:ind w:left="663" w:hanging="3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80667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9EE042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F10B81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944EC7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38B7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A627A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54EF6D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ECE55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BF5D12"/>
    <w:multiLevelType w:val="hybridMultilevel"/>
    <w:tmpl w:val="EA78986C"/>
    <w:numStyleLink w:val="ImportedStyle3"/>
  </w:abstractNum>
  <w:abstractNum w:abstractNumId="2" w15:restartNumberingAfterBreak="0">
    <w:nsid w:val="2D863550"/>
    <w:multiLevelType w:val="hybridMultilevel"/>
    <w:tmpl w:val="EA78986C"/>
    <w:styleLink w:val="ImportedStyle3"/>
    <w:lvl w:ilvl="0" w:tplc="FFA637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54187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16B05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E28F3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D2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62B8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FC69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BC84F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F03D1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2A7EE8"/>
    <w:multiLevelType w:val="hybridMultilevel"/>
    <w:tmpl w:val="C9AC535E"/>
    <w:numStyleLink w:val="ImportedStyle10"/>
  </w:abstractNum>
  <w:abstractNum w:abstractNumId="4" w15:restartNumberingAfterBreak="0">
    <w:nsid w:val="35217F42"/>
    <w:multiLevelType w:val="hybridMultilevel"/>
    <w:tmpl w:val="C9AC535E"/>
    <w:styleLink w:val="ImportedStyle10"/>
    <w:lvl w:ilvl="0" w:tplc="A90242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AEB6B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5CC74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9AC8C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CCCA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424B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CC09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CECB0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10644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1B3987"/>
    <w:multiLevelType w:val="hybridMultilevel"/>
    <w:tmpl w:val="5512EA06"/>
    <w:numStyleLink w:val="ImportedStyle1"/>
  </w:abstractNum>
  <w:abstractNum w:abstractNumId="6" w15:restartNumberingAfterBreak="0">
    <w:nsid w:val="6CE67F8C"/>
    <w:multiLevelType w:val="hybridMultilevel"/>
    <w:tmpl w:val="3D3471FC"/>
    <w:numStyleLink w:val="ImportedStyle2"/>
  </w:abstractNum>
  <w:abstractNum w:abstractNumId="7" w15:restartNumberingAfterBreak="0">
    <w:nsid w:val="6F2F2D97"/>
    <w:multiLevelType w:val="hybridMultilevel"/>
    <w:tmpl w:val="5512EA06"/>
    <w:styleLink w:val="ImportedStyle1"/>
    <w:lvl w:ilvl="0" w:tplc="950EAEBC">
      <w:start w:val="1"/>
      <w:numFmt w:val="decimal"/>
      <w:lvlText w:val="%1."/>
      <w:lvlJc w:val="left"/>
      <w:pPr>
        <w:ind w:left="72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1" w:tplc="F0904BD0">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2" w:tplc="B7A4B3FE">
      <w:start w:val="1"/>
      <w:numFmt w:val="lowerRoman"/>
      <w:lvlText w:val="%3."/>
      <w:lvlJc w:val="left"/>
      <w:pPr>
        <w:ind w:left="2160" w:hanging="295"/>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3" w:tplc="96C2F50C">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4" w:tplc="53822282">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5" w:tplc="5018179E">
      <w:start w:val="1"/>
      <w:numFmt w:val="lowerRoman"/>
      <w:lvlText w:val="%6."/>
      <w:lvlJc w:val="left"/>
      <w:pPr>
        <w:ind w:left="4320" w:hanging="295"/>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6" w:tplc="77FC87C8">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7" w:tplc="9934C7D2">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 w:ilvl="8" w:tplc="503EB7D0">
      <w:start w:val="1"/>
      <w:numFmt w:val="lowerRoman"/>
      <w:lvlText w:val="%9."/>
      <w:lvlJc w:val="left"/>
      <w:pPr>
        <w:ind w:left="6480" w:hanging="295"/>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abstractNum>
  <w:num w:numId="1">
    <w:abstractNumId w:val="7"/>
  </w:num>
  <w:num w:numId="2">
    <w:abstractNumId w:val="5"/>
  </w:num>
  <w:num w:numId="3">
    <w:abstractNumId w:val="5"/>
    <w:lvlOverride w:ilvl="0">
      <w:lvl w:ilvl="0" w:tplc="CC8242E6">
        <w:start w:val="1"/>
        <w:numFmt w:val="decimal"/>
        <w:lvlText w:val="%1."/>
        <w:lvlJc w:val="left"/>
        <w:pPr>
          <w:tabs>
            <w:tab w:val="num" w:pos="720"/>
          </w:tabs>
          <w:ind w:left="999" w:hanging="639"/>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1">
      <w:lvl w:ilvl="1" w:tplc="F73C5418">
        <w:start w:val="1"/>
        <w:numFmt w:val="lowerLetter"/>
        <w:lvlText w:val="%2."/>
        <w:lvlJc w:val="left"/>
        <w:pPr>
          <w:tabs>
            <w:tab w:val="num" w:pos="1440"/>
          </w:tabs>
          <w:ind w:left="1719" w:hanging="639"/>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2">
      <w:lvl w:ilvl="2" w:tplc="9D787D2A">
        <w:start w:val="1"/>
        <w:numFmt w:val="lowerRoman"/>
        <w:lvlText w:val="%3."/>
        <w:lvlJc w:val="left"/>
        <w:pPr>
          <w:tabs>
            <w:tab w:val="num" w:pos="2160"/>
          </w:tabs>
          <w:ind w:left="2439" w:hanging="574"/>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3">
      <w:lvl w:ilvl="3" w:tplc="5C12ADC2">
        <w:start w:val="1"/>
        <w:numFmt w:val="decimal"/>
        <w:lvlText w:val="%4."/>
        <w:lvlJc w:val="left"/>
        <w:pPr>
          <w:tabs>
            <w:tab w:val="num" w:pos="2880"/>
          </w:tabs>
          <w:ind w:left="3159" w:hanging="639"/>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4">
      <w:lvl w:ilvl="4" w:tplc="5AD4D51C">
        <w:start w:val="1"/>
        <w:numFmt w:val="lowerLetter"/>
        <w:lvlText w:val="%5."/>
        <w:lvlJc w:val="left"/>
        <w:pPr>
          <w:tabs>
            <w:tab w:val="num" w:pos="3600"/>
          </w:tabs>
          <w:ind w:left="3879" w:hanging="639"/>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5">
      <w:lvl w:ilvl="5" w:tplc="325656DC">
        <w:start w:val="1"/>
        <w:numFmt w:val="lowerRoman"/>
        <w:lvlText w:val="%6."/>
        <w:lvlJc w:val="left"/>
        <w:pPr>
          <w:tabs>
            <w:tab w:val="num" w:pos="4320"/>
          </w:tabs>
          <w:ind w:left="4599" w:hanging="574"/>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6">
      <w:lvl w:ilvl="6" w:tplc="9184133E">
        <w:start w:val="1"/>
        <w:numFmt w:val="decimal"/>
        <w:lvlText w:val="%7."/>
        <w:lvlJc w:val="left"/>
        <w:pPr>
          <w:tabs>
            <w:tab w:val="num" w:pos="5040"/>
          </w:tabs>
          <w:ind w:left="5319" w:hanging="639"/>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7">
      <w:lvl w:ilvl="7" w:tplc="8B7ED4D0">
        <w:start w:val="1"/>
        <w:numFmt w:val="lowerLetter"/>
        <w:lvlText w:val="%8."/>
        <w:lvlJc w:val="left"/>
        <w:pPr>
          <w:tabs>
            <w:tab w:val="num" w:pos="5760"/>
          </w:tabs>
          <w:ind w:left="6039" w:hanging="639"/>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8">
      <w:lvl w:ilvl="8" w:tplc="BFCC9FC4">
        <w:start w:val="1"/>
        <w:numFmt w:val="lowerRoman"/>
        <w:lvlText w:val="%9."/>
        <w:lvlJc w:val="left"/>
        <w:pPr>
          <w:tabs>
            <w:tab w:val="num" w:pos="6480"/>
          </w:tabs>
          <w:ind w:left="6759" w:hanging="574"/>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num>
  <w:num w:numId="4">
    <w:abstractNumId w:val="5"/>
    <w:lvlOverride w:ilvl="0">
      <w:startOverride w:val="2"/>
    </w:lvlOverride>
  </w:num>
  <w:num w:numId="5">
    <w:abstractNumId w:val="5"/>
    <w:lvlOverride w:ilvl="0"/>
  </w:num>
  <w:num w:numId="6">
    <w:abstractNumId w:val="5"/>
    <w:lvlOverride w:ilvl="0">
      <w:startOverride w:val="4"/>
    </w:lvlOverride>
  </w:num>
  <w:num w:numId="7">
    <w:abstractNumId w:val="5"/>
    <w:lvlOverride w:ilvl="0">
      <w:startOverride w:val="5"/>
    </w:lvlOverride>
  </w:num>
  <w:num w:numId="8">
    <w:abstractNumId w:val="5"/>
    <w:lvlOverride w:ilvl="0">
      <w:startOverride w:val="6"/>
    </w:lvlOverride>
  </w:num>
  <w:num w:numId="9">
    <w:abstractNumId w:val="5"/>
    <w:lvlOverride w:ilvl="0">
      <w:startOverride w:val="7"/>
    </w:lvlOverride>
  </w:num>
  <w:num w:numId="10">
    <w:abstractNumId w:val="5"/>
    <w:lvlOverride w:ilvl="0">
      <w:startOverride w:val="8"/>
    </w:lvlOverride>
  </w:num>
  <w:num w:numId="11">
    <w:abstractNumId w:val="5"/>
    <w:lvlOverride w:ilvl="0">
      <w:startOverride w:val="9"/>
    </w:lvlOverride>
  </w:num>
  <w:num w:numId="12">
    <w:abstractNumId w:val="5"/>
    <w:lvlOverride w:ilvl="0">
      <w:startOverride w:val="10"/>
      <w:lvl w:ilvl="0" w:tplc="CC8242E6">
        <w:start w:val="10"/>
        <w:numFmt w:val="decimal"/>
        <w:lvlText w:val="%1."/>
        <w:lvlJc w:val="left"/>
        <w:pPr>
          <w:ind w:left="72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1">
      <w:startOverride w:val="1"/>
      <w:lvl w:ilvl="1" w:tplc="F73C5418">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2">
      <w:startOverride w:val="1"/>
      <w:lvl w:ilvl="2" w:tplc="9D787D2A">
        <w:start w:val="1"/>
        <w:numFmt w:val="lowerRoman"/>
        <w:lvlText w:val="%3."/>
        <w:lvlJc w:val="left"/>
        <w:pPr>
          <w:ind w:left="2160" w:hanging="281"/>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3">
      <w:startOverride w:val="1"/>
      <w:lvl w:ilvl="3" w:tplc="5C12ADC2">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4">
      <w:startOverride w:val="1"/>
      <w:lvl w:ilvl="4" w:tplc="5AD4D51C">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5">
      <w:startOverride w:val="1"/>
      <w:lvl w:ilvl="5" w:tplc="325656DC">
        <w:start w:val="1"/>
        <w:numFmt w:val="lowerRoman"/>
        <w:lvlText w:val="%6."/>
        <w:lvlJc w:val="left"/>
        <w:pPr>
          <w:ind w:left="4320" w:hanging="281"/>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6">
      <w:startOverride w:val="1"/>
      <w:lvl w:ilvl="6" w:tplc="9184133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7">
      <w:startOverride w:val="1"/>
      <w:lvl w:ilvl="7" w:tplc="8B7ED4D0">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8">
      <w:startOverride w:val="1"/>
      <w:lvl w:ilvl="8" w:tplc="BFCC9FC4">
        <w:start w:val="1"/>
        <w:numFmt w:val="lowerRoman"/>
        <w:lvlText w:val="%9."/>
        <w:lvlJc w:val="left"/>
        <w:pPr>
          <w:ind w:left="6480" w:hanging="281"/>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num>
  <w:num w:numId="13">
    <w:abstractNumId w:val="5"/>
    <w:lvlOverride w:ilvl="0">
      <w:lvl w:ilvl="0" w:tplc="CC8242E6">
        <w:start w:val="1"/>
        <w:numFmt w:val="decimal"/>
        <w:lvlText w:val="%1."/>
        <w:lvlJc w:val="left"/>
        <w:pPr>
          <w:ind w:left="72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1">
      <w:lvl w:ilvl="1" w:tplc="F73C5418">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2">
      <w:lvl w:ilvl="2" w:tplc="9D787D2A">
        <w:start w:val="1"/>
        <w:numFmt w:val="lowerRoman"/>
        <w:lvlText w:val="%3."/>
        <w:lvlJc w:val="left"/>
        <w:pPr>
          <w:ind w:left="2160" w:hanging="294"/>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3">
      <w:lvl w:ilvl="3" w:tplc="5C12ADC2">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4">
      <w:lvl w:ilvl="4" w:tplc="5AD4D51C">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5">
      <w:lvl w:ilvl="5" w:tplc="325656DC">
        <w:start w:val="1"/>
        <w:numFmt w:val="lowerRoman"/>
        <w:lvlText w:val="%6."/>
        <w:lvlJc w:val="left"/>
        <w:pPr>
          <w:ind w:left="4320" w:hanging="294"/>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6">
      <w:lvl w:ilvl="6" w:tplc="9184133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7">
      <w:lvl w:ilvl="7" w:tplc="8B7ED4D0">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8">
      <w:lvl w:ilvl="8" w:tplc="BFCC9FC4">
        <w:start w:val="1"/>
        <w:numFmt w:val="lowerRoman"/>
        <w:lvlText w:val="%9."/>
        <w:lvlJc w:val="left"/>
        <w:pPr>
          <w:ind w:left="6480" w:hanging="294"/>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num>
  <w:num w:numId="14">
    <w:abstractNumId w:val="5"/>
    <w:lvlOverride w:ilvl="0">
      <w:startOverride w:val="12"/>
    </w:lvlOverride>
  </w:num>
  <w:num w:numId="15">
    <w:abstractNumId w:val="5"/>
    <w:lvlOverride w:ilvl="0">
      <w:startOverride w:val="13"/>
      <w:lvl w:ilvl="0" w:tplc="CC8242E6">
        <w:start w:val="13"/>
        <w:numFmt w:val="decimal"/>
        <w:lvlText w:val="%1."/>
        <w:lvlJc w:val="left"/>
        <w:pPr>
          <w:ind w:left="72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1">
      <w:startOverride w:val="1"/>
      <w:lvl w:ilvl="1" w:tplc="F73C5418">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2">
      <w:startOverride w:val="1"/>
      <w:lvl w:ilvl="2" w:tplc="9D787D2A">
        <w:start w:val="1"/>
        <w:numFmt w:val="lowerRoman"/>
        <w:lvlText w:val="%3."/>
        <w:lvlJc w:val="left"/>
        <w:pPr>
          <w:ind w:left="2160" w:hanging="281"/>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3">
      <w:startOverride w:val="1"/>
      <w:lvl w:ilvl="3" w:tplc="5C12ADC2">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4">
      <w:startOverride w:val="1"/>
      <w:lvl w:ilvl="4" w:tplc="5AD4D51C">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5">
      <w:startOverride w:val="1"/>
      <w:lvl w:ilvl="5" w:tplc="325656DC">
        <w:start w:val="1"/>
        <w:numFmt w:val="lowerRoman"/>
        <w:lvlText w:val="%6."/>
        <w:lvlJc w:val="left"/>
        <w:pPr>
          <w:ind w:left="4320" w:hanging="281"/>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6">
      <w:startOverride w:val="1"/>
      <w:lvl w:ilvl="6" w:tplc="9184133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7">
      <w:startOverride w:val="1"/>
      <w:lvl w:ilvl="7" w:tplc="8B7ED4D0">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8">
      <w:startOverride w:val="1"/>
      <w:lvl w:ilvl="8" w:tplc="BFCC9FC4">
        <w:start w:val="1"/>
        <w:numFmt w:val="lowerRoman"/>
        <w:lvlText w:val="%9."/>
        <w:lvlJc w:val="left"/>
        <w:pPr>
          <w:ind w:left="6480" w:hanging="281"/>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num>
  <w:num w:numId="16">
    <w:abstractNumId w:val="5"/>
    <w:lvlOverride w:ilvl="0">
      <w:startOverride w:val="14"/>
    </w:lvlOverride>
  </w:num>
  <w:num w:numId="17">
    <w:abstractNumId w:val="5"/>
    <w:lvlOverride w:ilvl="0">
      <w:startOverride w:val="15"/>
      <w:lvl w:ilvl="0" w:tplc="CC8242E6">
        <w:start w:val="15"/>
        <w:numFmt w:val="decimal"/>
        <w:lvlText w:val="%1."/>
        <w:lvlJc w:val="left"/>
        <w:pPr>
          <w:ind w:left="72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1">
      <w:startOverride w:val="1"/>
      <w:lvl w:ilvl="1" w:tplc="F73C5418">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2">
      <w:startOverride w:val="1"/>
      <w:lvl w:ilvl="2" w:tplc="9D787D2A">
        <w:start w:val="1"/>
        <w:numFmt w:val="lowerRoman"/>
        <w:lvlText w:val="%3."/>
        <w:lvlJc w:val="left"/>
        <w:pPr>
          <w:ind w:left="2160" w:hanging="265"/>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3">
      <w:startOverride w:val="1"/>
      <w:lvl w:ilvl="3" w:tplc="5C12ADC2">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4">
      <w:startOverride w:val="1"/>
      <w:lvl w:ilvl="4" w:tplc="5AD4D51C">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5">
      <w:startOverride w:val="1"/>
      <w:lvl w:ilvl="5" w:tplc="325656DC">
        <w:start w:val="1"/>
        <w:numFmt w:val="lowerRoman"/>
        <w:lvlText w:val="%6."/>
        <w:lvlJc w:val="left"/>
        <w:pPr>
          <w:ind w:left="4320" w:hanging="265"/>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6">
      <w:startOverride w:val="1"/>
      <w:lvl w:ilvl="6" w:tplc="9184133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7">
      <w:startOverride w:val="1"/>
      <w:lvl w:ilvl="7" w:tplc="8B7ED4D0">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lvlOverride w:ilvl="8">
      <w:startOverride w:val="1"/>
      <w:lvl w:ilvl="8" w:tplc="BFCC9FC4">
        <w:start w:val="1"/>
        <w:numFmt w:val="lowerRoman"/>
        <w:lvlText w:val="%9."/>
        <w:lvlJc w:val="left"/>
        <w:pPr>
          <w:ind w:left="6480" w:hanging="265"/>
        </w:pPr>
        <w:rPr>
          <w:rFonts w:ascii="Arial" w:eastAsia="Arial" w:hAnsi="Arial" w:cs="Arial"/>
          <w:b/>
          <w:bCs/>
          <w:i w:val="0"/>
          <w:iCs w:val="0"/>
          <w:caps w:val="0"/>
          <w:smallCaps w:val="0"/>
          <w:strike w:val="0"/>
          <w:dstrike w:val="0"/>
          <w:outline w:val="0"/>
          <w:emboss w:val="0"/>
          <w:imprint w:val="0"/>
          <w:color w:val="404040"/>
          <w:spacing w:val="0"/>
          <w:w w:val="100"/>
          <w:kern w:val="0"/>
          <w:position w:val="0"/>
          <w:highlight w:val="none"/>
          <w:vertAlign w:val="baseline"/>
        </w:rPr>
      </w:lvl>
    </w:lvlOverride>
  </w:num>
  <w:num w:numId="18">
    <w:abstractNumId w:val="5"/>
    <w:lvlOverride w:ilvl="0">
      <w:startOverride w:val="16"/>
    </w:lvlOverride>
  </w:num>
  <w:num w:numId="19">
    <w:abstractNumId w:val="4"/>
  </w:num>
  <w:num w:numId="20">
    <w:abstractNumId w:val="3"/>
  </w:num>
  <w:num w:numId="21">
    <w:abstractNumId w:val="0"/>
  </w:num>
  <w:num w:numId="22">
    <w:abstractNumId w:val="6"/>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6B"/>
    <w:rsid w:val="00100ADA"/>
    <w:rsid w:val="00354B94"/>
    <w:rsid w:val="00561BC6"/>
    <w:rsid w:val="00676550"/>
    <w:rsid w:val="007832ED"/>
    <w:rsid w:val="007D73A8"/>
    <w:rsid w:val="009E5320"/>
    <w:rsid w:val="00A0236B"/>
    <w:rsid w:val="00B04303"/>
    <w:rsid w:val="00E25ACC"/>
    <w:rsid w:val="00EA52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9785"/>
  <w15:docId w15:val="{63677693-4F86-4C50-AD7A-5B73DEC9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character" w:customStyle="1" w:styleId="NoneA">
    <w:name w:val="None A"/>
    <w:rPr>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0"/>
      <w:szCs w:val="20"/>
      <w:u w:val="single" w:color="0000FF"/>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customStyle="1" w:styleId="BodyA">
    <w:name w:val="Body A"/>
    <w:pPr>
      <w:spacing w:after="200"/>
    </w:pPr>
    <w:rPr>
      <w:rFonts w:ascii="Calibri" w:eastAsia="Calibri" w:hAnsi="Calibri" w:cs="Calibri"/>
      <w:color w:val="000000"/>
      <w:sz w:val="22"/>
      <w:szCs w:val="22"/>
      <w:u w:color="000000"/>
      <w:lang w:val="en-US"/>
    </w:rPr>
  </w:style>
  <w:style w:type="numbering" w:customStyle="1" w:styleId="ImportedStyle10">
    <w:name w:val="Imported Style 1.0"/>
    <w:pPr>
      <w:numPr>
        <w:numId w:val="19"/>
      </w:numPr>
    </w:pPr>
  </w:style>
  <w:style w:type="numbering" w:customStyle="1" w:styleId="ImportedStyle2">
    <w:name w:val="Imported Style 2"/>
    <w:pPr>
      <w:numPr>
        <w:numId w:val="21"/>
      </w:numPr>
    </w:pPr>
  </w:style>
  <w:style w:type="numbering" w:customStyle="1" w:styleId="ImportedStyle3">
    <w:name w:val="Imported Style 3"/>
    <w:pPr>
      <w:numPr>
        <w:numId w:val="23"/>
      </w:numPr>
    </w:pPr>
  </w:style>
  <w:style w:type="character" w:customStyle="1" w:styleId="Hyperlink1">
    <w:name w:val="Hyperlink.1"/>
    <w:basedOn w:val="NoneA"/>
    <w:rPr>
      <w:color w:val="0000FF"/>
      <w:u w:val="single" w:color="0000FF"/>
      <w:lang w:val="nl-NL"/>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76550"/>
    <w:pPr>
      <w:tabs>
        <w:tab w:val="center" w:pos="4680"/>
        <w:tab w:val="right" w:pos="9360"/>
      </w:tabs>
    </w:pPr>
  </w:style>
  <w:style w:type="character" w:customStyle="1" w:styleId="HeaderChar">
    <w:name w:val="Header Char"/>
    <w:basedOn w:val="DefaultParagraphFont"/>
    <w:link w:val="Header"/>
    <w:uiPriority w:val="99"/>
    <w:rsid w:val="00676550"/>
    <w:rPr>
      <w:sz w:val="24"/>
      <w:szCs w:val="24"/>
      <w:lang w:val="en-US" w:eastAsia="en-US"/>
    </w:rPr>
  </w:style>
  <w:style w:type="paragraph" w:styleId="Footer">
    <w:name w:val="footer"/>
    <w:basedOn w:val="Normal"/>
    <w:link w:val="FooterChar"/>
    <w:uiPriority w:val="99"/>
    <w:unhideWhenUsed/>
    <w:rsid w:val="00676550"/>
    <w:pPr>
      <w:tabs>
        <w:tab w:val="center" w:pos="4680"/>
        <w:tab w:val="right" w:pos="9360"/>
      </w:tabs>
    </w:pPr>
  </w:style>
  <w:style w:type="character" w:customStyle="1" w:styleId="FooterChar">
    <w:name w:val="Footer Char"/>
    <w:basedOn w:val="DefaultParagraphFont"/>
    <w:link w:val="Footer"/>
    <w:uiPriority w:val="99"/>
    <w:rsid w:val="006765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reehousepractice.i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ello@treehousepractice.i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dc:creator>
  <cp:lastModifiedBy>Sara O'Byrne</cp:lastModifiedBy>
  <cp:revision>2</cp:revision>
  <dcterms:created xsi:type="dcterms:W3CDTF">2022-08-27T19:45:00Z</dcterms:created>
  <dcterms:modified xsi:type="dcterms:W3CDTF">2022-08-27T19:45:00Z</dcterms:modified>
</cp:coreProperties>
</file>