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0A72" w14:textId="77777777" w:rsidR="00D8519E" w:rsidRDefault="00D8519E" w:rsidP="00D8519E">
      <w:r>
        <w:rPr>
          <w:noProof/>
          <w:lang w:val="en-IE" w:eastAsia="en-IE"/>
        </w:rPr>
        <mc:AlternateContent>
          <mc:Choice Requires="wps">
            <w:drawing>
              <wp:anchor distT="0" distB="0" distL="114300" distR="114300" simplePos="0" relativeHeight="251659264" behindDoc="0" locked="0" layoutInCell="1" allowOverlap="1" wp14:anchorId="1BAB7635" wp14:editId="4B2A6D90">
                <wp:simplePos x="0" y="0"/>
                <wp:positionH relativeFrom="column">
                  <wp:posOffset>3200400</wp:posOffset>
                </wp:positionH>
                <wp:positionV relativeFrom="paragraph">
                  <wp:posOffset>114300</wp:posOffset>
                </wp:positionV>
                <wp:extent cx="3086100" cy="19685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1968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EEBBB6"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1 Summerhill Parade</w:t>
                            </w:r>
                          </w:p>
                          <w:p w14:paraId="2FA3FC73"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Sandycove</w:t>
                            </w:r>
                          </w:p>
                          <w:p w14:paraId="41189E9F"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Co. Dublin</w:t>
                            </w:r>
                          </w:p>
                          <w:p w14:paraId="688A013E"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A96T180</w:t>
                            </w:r>
                          </w:p>
                          <w:p w14:paraId="115E8C4E" w14:textId="77777777" w:rsidR="00D8519E" w:rsidRPr="00B16D79" w:rsidRDefault="00D8519E" w:rsidP="00D8519E">
                            <w:pPr>
                              <w:rPr>
                                <w:rFonts w:ascii="Avenir Medium" w:eastAsia="Arial Unicode MS" w:hAnsi="Avenir Medium" w:cs="Arial Unicode MS"/>
                                <w:color w:val="009999"/>
                                <w:lang w:val="de-DE"/>
                              </w:rPr>
                            </w:pPr>
                            <w:r w:rsidRPr="00B16D79">
                              <w:rPr>
                                <w:rFonts w:ascii="Avenir Medium" w:eastAsia="Arial Unicode MS" w:hAnsi="Avenir Medium" w:cs="Arial Unicode MS"/>
                                <w:color w:val="009999"/>
                                <w:lang w:val="de-DE"/>
                              </w:rPr>
                              <w:t>01 2937882</w:t>
                            </w:r>
                          </w:p>
                          <w:p w14:paraId="73394B93" w14:textId="77777777" w:rsidR="00D8519E" w:rsidRPr="00B16D79" w:rsidRDefault="00D8519E" w:rsidP="00D8519E">
                            <w:pPr>
                              <w:rPr>
                                <w:rFonts w:ascii="Avenir Medium" w:eastAsia="Arial Unicode MS" w:hAnsi="Avenir Medium" w:cs="Arial Unicode MS"/>
                                <w:color w:val="009999"/>
                                <w:lang w:val="de-DE"/>
                              </w:rPr>
                            </w:pPr>
                            <w:r w:rsidRPr="00B16D79">
                              <w:rPr>
                                <w:rFonts w:ascii="Avenir Medium" w:eastAsia="Arial Unicode MS" w:hAnsi="Avenir Medium" w:cs="Arial Unicode MS"/>
                                <w:color w:val="009999"/>
                                <w:lang w:val="de-DE"/>
                              </w:rPr>
                              <w:t>info@treehousepractice.ie</w:t>
                            </w:r>
                          </w:p>
                          <w:p w14:paraId="78152BED" w14:textId="77777777" w:rsidR="00D8519E" w:rsidRPr="00C91926" w:rsidRDefault="00D8519E" w:rsidP="00D8519E">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B7635" id="_x0000_t202" coordsize="21600,21600" o:spt="202" path="m,l,21600r21600,l21600,xe">
                <v:stroke joinstyle="miter"/>
                <v:path gradientshapeok="t" o:connecttype="rect"/>
              </v:shapetype>
              <v:shape id="Text Box 2" o:spid="_x0000_s1026" type="#_x0000_t202" style="position:absolute;margin-left:252pt;margin-top:9pt;width:243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" filled="f" stroked="f">
                <v:textbox>
                  <w:txbxContent>
                    <w:p w14:paraId="26EEBBB6"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1 Summerhill Parade</w:t>
                      </w:r>
                    </w:p>
                    <w:p w14:paraId="2FA3FC73"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Sandycove</w:t>
                      </w:r>
                    </w:p>
                    <w:p w14:paraId="41189E9F"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Co. Dublin</w:t>
                      </w:r>
                    </w:p>
                    <w:p w14:paraId="688A013E" w14:textId="77777777" w:rsidR="00D8519E" w:rsidRPr="00B16D79" w:rsidRDefault="00D8519E" w:rsidP="00D8519E">
                      <w:pPr>
                        <w:rPr>
                          <w:rFonts w:ascii="Avenir Medium" w:eastAsia="Arial Unicode MS" w:hAnsi="Avenir Medium" w:cs="Arial Unicode MS"/>
                          <w:color w:val="009999"/>
                          <w:lang w:val="en-IE"/>
                        </w:rPr>
                      </w:pPr>
                      <w:r w:rsidRPr="00B16D79">
                        <w:rPr>
                          <w:rFonts w:ascii="Avenir Medium" w:eastAsia="Arial Unicode MS" w:hAnsi="Avenir Medium" w:cs="Arial Unicode MS"/>
                          <w:color w:val="009999"/>
                          <w:lang w:val="en-IE"/>
                        </w:rPr>
                        <w:t>A96T180</w:t>
                      </w:r>
                    </w:p>
                    <w:p w14:paraId="115E8C4E" w14:textId="77777777" w:rsidR="00D8519E" w:rsidRPr="00B16D79" w:rsidRDefault="00D8519E" w:rsidP="00D8519E">
                      <w:pPr>
                        <w:rPr>
                          <w:rFonts w:ascii="Avenir Medium" w:eastAsia="Arial Unicode MS" w:hAnsi="Avenir Medium" w:cs="Arial Unicode MS"/>
                          <w:color w:val="009999"/>
                          <w:lang w:val="de-DE"/>
                        </w:rPr>
                      </w:pPr>
                      <w:r w:rsidRPr="00B16D79">
                        <w:rPr>
                          <w:rFonts w:ascii="Avenir Medium" w:eastAsia="Arial Unicode MS" w:hAnsi="Avenir Medium" w:cs="Arial Unicode MS"/>
                          <w:color w:val="009999"/>
                          <w:lang w:val="de-DE"/>
                        </w:rPr>
                        <w:t>01 2937882</w:t>
                      </w:r>
                    </w:p>
                    <w:p w14:paraId="73394B93" w14:textId="77777777" w:rsidR="00D8519E" w:rsidRPr="00B16D79" w:rsidRDefault="00D8519E" w:rsidP="00D8519E">
                      <w:pPr>
                        <w:rPr>
                          <w:rFonts w:ascii="Avenir Medium" w:eastAsia="Arial Unicode MS" w:hAnsi="Avenir Medium" w:cs="Arial Unicode MS"/>
                          <w:color w:val="009999"/>
                          <w:lang w:val="de-DE"/>
                        </w:rPr>
                      </w:pPr>
                      <w:r w:rsidRPr="00B16D79">
                        <w:rPr>
                          <w:rFonts w:ascii="Avenir Medium" w:eastAsia="Arial Unicode MS" w:hAnsi="Avenir Medium" w:cs="Arial Unicode MS"/>
                          <w:color w:val="009999"/>
                          <w:lang w:val="de-DE"/>
                        </w:rPr>
                        <w:t>info@treehousepractice.ie</w:t>
                      </w:r>
                    </w:p>
                    <w:p w14:paraId="78152BED" w14:textId="77777777" w:rsidR="00D8519E" w:rsidRPr="00C91926" w:rsidRDefault="00D8519E" w:rsidP="00D8519E">
                      <w:pPr>
                        <w:rPr>
                          <w:lang w:val="de-DE"/>
                        </w:rPr>
                      </w:pPr>
                    </w:p>
                  </w:txbxContent>
                </v:textbox>
                <w10:wrap type="square"/>
              </v:shape>
            </w:pict>
          </mc:Fallback>
        </mc:AlternateContent>
      </w:r>
      <w:r>
        <w:rPr>
          <w:noProof/>
          <w:lang w:val="en-IE" w:eastAsia="en-IE"/>
        </w:rPr>
        <w:drawing>
          <wp:inline distT="0" distB="0" distL="0" distR="0" wp14:anchorId="5CFA4361" wp14:editId="07F7C0AD">
            <wp:extent cx="1709420" cy="1895451"/>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9859" cy="1895937"/>
                    </a:xfrm>
                    <a:prstGeom prst="rect">
                      <a:avLst/>
                    </a:prstGeom>
                    <a:noFill/>
                    <a:ln>
                      <a:noFill/>
                    </a:ln>
                  </pic:spPr>
                </pic:pic>
              </a:graphicData>
            </a:graphic>
          </wp:inline>
        </w:drawing>
      </w:r>
    </w:p>
    <w:p w14:paraId="3A7AEE51" w14:textId="77777777" w:rsidR="00D8519E" w:rsidRDefault="00D8519E" w:rsidP="008E3FC8">
      <w:pPr>
        <w:spacing w:after="0" w:line="360" w:lineRule="auto"/>
        <w:jc w:val="both"/>
        <w:rPr>
          <w:rFonts w:ascii="Garamond" w:hAnsi="Garamond"/>
          <w:sz w:val="24"/>
          <w:szCs w:val="24"/>
        </w:rPr>
      </w:pPr>
    </w:p>
    <w:p w14:paraId="214EDE3B" w14:textId="35B9F864" w:rsidR="008E3FC8" w:rsidRPr="00D8519E" w:rsidRDefault="008E3FC8" w:rsidP="008E3FC8">
      <w:pPr>
        <w:spacing w:after="0" w:line="360" w:lineRule="auto"/>
        <w:jc w:val="both"/>
        <w:rPr>
          <w:rFonts w:ascii="Garamond" w:hAnsi="Garamond"/>
          <w:color w:val="E36C0A" w:themeColor="accent6" w:themeShade="BF"/>
          <w:sz w:val="32"/>
          <w:szCs w:val="32"/>
        </w:rPr>
      </w:pPr>
      <w:r w:rsidRPr="00D8519E">
        <w:rPr>
          <w:rFonts w:ascii="Garamond" w:hAnsi="Garamond"/>
          <w:color w:val="E36C0A" w:themeColor="accent6" w:themeShade="BF"/>
          <w:sz w:val="32"/>
          <w:szCs w:val="32"/>
        </w:rPr>
        <w:t>Checklist for referrals to the MDT FASD clinic at Treehouse Practice</w:t>
      </w:r>
    </w:p>
    <w:p w14:paraId="425F0FB2" w14:textId="77777777" w:rsidR="008E3FC8" w:rsidRPr="008E3FC8" w:rsidRDefault="008E3FC8" w:rsidP="008E3FC8">
      <w:pPr>
        <w:spacing w:after="0" w:line="360" w:lineRule="auto"/>
        <w:jc w:val="both"/>
        <w:rPr>
          <w:rFonts w:ascii="Garamond" w:hAnsi="Garamond"/>
          <w:sz w:val="24"/>
          <w:szCs w:val="24"/>
        </w:rPr>
      </w:pPr>
    </w:p>
    <w:p w14:paraId="5169234B" w14:textId="15B5FC35" w:rsidR="008E3FC8" w:rsidRPr="008E3FC8" w:rsidRDefault="008E3FC8" w:rsidP="008E3FC8">
      <w:pPr>
        <w:spacing w:after="0" w:line="360" w:lineRule="auto"/>
        <w:jc w:val="both"/>
        <w:rPr>
          <w:rFonts w:ascii="Garamond" w:hAnsi="Garamond"/>
          <w:sz w:val="24"/>
          <w:szCs w:val="24"/>
        </w:rPr>
      </w:pPr>
      <w:r w:rsidRPr="008E3FC8">
        <w:rPr>
          <w:rFonts w:ascii="Garamond" w:hAnsi="Garamond"/>
          <w:sz w:val="24"/>
          <w:szCs w:val="24"/>
        </w:rPr>
        <w:t xml:space="preserve">Please note: All assessments are </w:t>
      </w:r>
      <w:r w:rsidR="00B16D79" w:rsidRPr="008E3FC8">
        <w:rPr>
          <w:rFonts w:ascii="Garamond" w:hAnsi="Garamond"/>
          <w:sz w:val="24"/>
          <w:szCs w:val="24"/>
        </w:rPr>
        <w:t>multi-disciplinary</w:t>
      </w:r>
      <w:r w:rsidRPr="008E3FC8">
        <w:rPr>
          <w:rFonts w:ascii="Garamond" w:hAnsi="Garamond"/>
          <w:sz w:val="24"/>
          <w:szCs w:val="24"/>
        </w:rPr>
        <w:t xml:space="preserve"> in nature in order to arrive at an accurate diagnostic code for the child. This means that paediatric, psychology, speech and language and occupational therapy assessments are required in all cases. Sometimes the support of social work and/or psychotherapy will be needed and this will be determined on a case-by-case basis. Treehouse Practice and Professor Sharif will review prior reports completed for the child and if completed within the last 2 years will not need to be replicated. Please check to ensure that all the following elements are included when making a referral:</w:t>
      </w:r>
    </w:p>
    <w:p w14:paraId="2AD203F8" w14:textId="77777777" w:rsidR="008E3FC8" w:rsidRPr="008E3FC8" w:rsidRDefault="008E3FC8" w:rsidP="008E3FC8">
      <w:pPr>
        <w:spacing w:after="0" w:line="360" w:lineRule="auto"/>
        <w:jc w:val="both"/>
        <w:rPr>
          <w:rFonts w:ascii="Garamond" w:hAnsi="Garamond"/>
          <w:sz w:val="24"/>
          <w:szCs w:val="24"/>
        </w:rPr>
      </w:pPr>
    </w:p>
    <w:p w14:paraId="4DE0F76A" w14:textId="78572FE1" w:rsidR="008E3FC8"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478107486"/>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8E3FC8" w:rsidRPr="008E3FC8">
        <w:rPr>
          <w:rFonts w:ascii="Garamond" w:hAnsi="Garamond"/>
          <w:sz w:val="24"/>
          <w:szCs w:val="24"/>
        </w:rPr>
        <w:t>Referral form</w:t>
      </w:r>
    </w:p>
    <w:p w14:paraId="7683B2F2" w14:textId="7E219F09"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65163802"/>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B16D79" w:rsidRPr="008E3FC8">
        <w:rPr>
          <w:rFonts w:ascii="Garamond" w:hAnsi="Garamond"/>
          <w:sz w:val="24"/>
          <w:szCs w:val="24"/>
        </w:rPr>
        <w:t>Medical and alcohol history form</w:t>
      </w:r>
    </w:p>
    <w:p w14:paraId="3574F3D0" w14:textId="0D8A760A"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626503963"/>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B16D79" w:rsidRPr="008E3FC8">
        <w:rPr>
          <w:rFonts w:ascii="Garamond" w:hAnsi="Garamond"/>
          <w:sz w:val="24"/>
          <w:szCs w:val="24"/>
        </w:rPr>
        <w:t>Signed consent</w:t>
      </w:r>
    </w:p>
    <w:p w14:paraId="62BA3CD1" w14:textId="31C950AC"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864708214"/>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B16D79" w:rsidRPr="008E3FC8">
        <w:rPr>
          <w:rFonts w:ascii="Garamond" w:hAnsi="Garamond"/>
          <w:sz w:val="24"/>
          <w:szCs w:val="24"/>
        </w:rPr>
        <w:t>Copy of psychology assessment report</w:t>
      </w:r>
    </w:p>
    <w:p w14:paraId="1DBBF7FE" w14:textId="2CCDFB5D"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566453831"/>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B16D79" w:rsidRPr="008E3FC8">
        <w:rPr>
          <w:rFonts w:ascii="Garamond" w:hAnsi="Garamond"/>
          <w:sz w:val="24"/>
          <w:szCs w:val="24"/>
        </w:rPr>
        <w:t>Copy of speech and language therapy report</w:t>
      </w:r>
    </w:p>
    <w:p w14:paraId="4F258B7D" w14:textId="3ED053E7"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883597103"/>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B16D79" w:rsidRPr="008E3FC8">
        <w:rPr>
          <w:rFonts w:ascii="Garamond" w:hAnsi="Garamond"/>
          <w:sz w:val="24"/>
          <w:szCs w:val="24"/>
        </w:rPr>
        <w:t>Copy of occupational therapy report</w:t>
      </w:r>
    </w:p>
    <w:p w14:paraId="6E65076F" w14:textId="7D9BD399" w:rsidR="00D179DB"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58214876"/>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8E3FC8" w:rsidRPr="008E3FC8">
        <w:rPr>
          <w:rFonts w:ascii="Garamond" w:hAnsi="Garamond"/>
          <w:sz w:val="24"/>
          <w:szCs w:val="24"/>
        </w:rPr>
        <w:t>Copies</w:t>
      </w:r>
      <w:r w:rsidR="00B16D79" w:rsidRPr="008E3FC8">
        <w:rPr>
          <w:rFonts w:ascii="Garamond" w:hAnsi="Garamond"/>
          <w:sz w:val="24"/>
          <w:szCs w:val="24"/>
        </w:rPr>
        <w:t xml:space="preserve"> of other reports (please specify)</w:t>
      </w:r>
      <w:r w:rsidR="00143863">
        <w:rPr>
          <w:rFonts w:ascii="Garamond" w:hAnsi="Garamond"/>
          <w:sz w:val="24"/>
          <w:szCs w:val="24"/>
        </w:rPr>
        <w:t xml:space="preserve"> _______________________________</w:t>
      </w:r>
    </w:p>
    <w:p w14:paraId="01DD26CA" w14:textId="337A4FF6" w:rsidR="008E3FC8"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1363099136"/>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8E3FC8" w:rsidRPr="008E3FC8">
        <w:rPr>
          <w:rFonts w:ascii="Garamond" w:hAnsi="Garamond"/>
          <w:sz w:val="24"/>
          <w:szCs w:val="24"/>
        </w:rPr>
        <w:t>3 photos of the child</w:t>
      </w:r>
      <w:r>
        <w:rPr>
          <w:rFonts w:ascii="Garamond" w:hAnsi="Garamond"/>
          <w:sz w:val="24"/>
          <w:szCs w:val="24"/>
        </w:rPr>
        <w:t xml:space="preserve"> (head and shoulders, front facing and side facing)</w:t>
      </w:r>
    </w:p>
    <w:p w14:paraId="64E416A3" w14:textId="2C75D97B" w:rsidR="008E3FC8" w:rsidRPr="008E3FC8" w:rsidRDefault="00763EDD" w:rsidP="008E3FC8">
      <w:pPr>
        <w:spacing w:after="0" w:line="360" w:lineRule="auto"/>
        <w:jc w:val="both"/>
        <w:rPr>
          <w:rFonts w:ascii="Garamond" w:hAnsi="Garamond"/>
          <w:sz w:val="24"/>
          <w:szCs w:val="24"/>
        </w:rPr>
      </w:pPr>
      <w:sdt>
        <w:sdtPr>
          <w:rPr>
            <w:rFonts w:ascii="Garamond" w:hAnsi="Garamond"/>
            <w:sz w:val="24"/>
            <w:szCs w:val="24"/>
          </w:rPr>
          <w:id w:val="-2057686372"/>
          <w14:checkbox>
            <w14:checked w14:val="0"/>
            <w14:checkedState w14:val="2612" w14:font="MS Gothic"/>
            <w14:uncheckedState w14:val="2610" w14:font="MS Gothic"/>
          </w14:checkbox>
        </w:sdtPr>
        <w:sdtEndPr/>
        <w:sdtContent>
          <w:r w:rsidR="008E3FC8" w:rsidRPr="008E3FC8">
            <w:rPr>
              <w:rFonts w:ascii="Segoe UI Symbol" w:eastAsia="MS Gothic" w:hAnsi="Segoe UI Symbol" w:cs="Segoe UI Symbol"/>
              <w:sz w:val="24"/>
              <w:szCs w:val="24"/>
            </w:rPr>
            <w:t>☐</w:t>
          </w:r>
        </w:sdtContent>
      </w:sdt>
      <w:r w:rsidR="008E3FC8" w:rsidRPr="008E3FC8">
        <w:rPr>
          <w:rFonts w:ascii="Garamond" w:hAnsi="Garamond"/>
          <w:sz w:val="24"/>
          <w:szCs w:val="24"/>
        </w:rPr>
        <w:t xml:space="preserve"> Purchase Order (PO) number</w:t>
      </w:r>
    </w:p>
    <w:sectPr w:rsidR="008E3FC8" w:rsidRPr="008E3FC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81947637">
    <w:abstractNumId w:val="8"/>
  </w:num>
  <w:num w:numId="2" w16cid:durableId="1899634890">
    <w:abstractNumId w:val="6"/>
  </w:num>
  <w:num w:numId="3" w16cid:durableId="1640651954">
    <w:abstractNumId w:val="5"/>
  </w:num>
  <w:num w:numId="4" w16cid:durableId="1838497122">
    <w:abstractNumId w:val="4"/>
  </w:num>
  <w:num w:numId="5" w16cid:durableId="924193601">
    <w:abstractNumId w:val="7"/>
  </w:num>
  <w:num w:numId="6" w16cid:durableId="2084646416">
    <w:abstractNumId w:val="3"/>
  </w:num>
  <w:num w:numId="7" w16cid:durableId="1541896397">
    <w:abstractNumId w:val="2"/>
  </w:num>
  <w:num w:numId="8" w16cid:durableId="1084229309">
    <w:abstractNumId w:val="1"/>
  </w:num>
  <w:num w:numId="9" w16cid:durableId="1325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43863"/>
    <w:rsid w:val="0015074B"/>
    <w:rsid w:val="0029639D"/>
    <w:rsid w:val="00326F90"/>
    <w:rsid w:val="00763EDD"/>
    <w:rsid w:val="00886C0B"/>
    <w:rsid w:val="008E3FC8"/>
    <w:rsid w:val="00AA1D8D"/>
    <w:rsid w:val="00B16D79"/>
    <w:rsid w:val="00B47730"/>
    <w:rsid w:val="00CB0664"/>
    <w:rsid w:val="00D179DB"/>
    <w:rsid w:val="00D8519E"/>
    <w:rsid w:val="00F25D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624BE"/>
  <w14:defaultImageDpi w14:val="300"/>
  <w15:docId w15:val="{796987F1-BB1A-478F-9DB2-822DDEF1B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27134B1851947AEE33067509F4780" ma:contentTypeVersion="13" ma:contentTypeDescription="Create a new document." ma:contentTypeScope="" ma:versionID="8ac061e4e4357dca05cd783361790c64">
  <xsd:schema xmlns:xsd="http://www.w3.org/2001/XMLSchema" xmlns:xs="http://www.w3.org/2001/XMLSchema" xmlns:p="http://schemas.microsoft.com/office/2006/metadata/properties" xmlns:ns2="b1c7a04c-2c92-4eb2-bc30-87467520e2b4" xmlns:ns3="2a476379-b94e-41f9-8779-1cdff51a0f36" targetNamespace="http://schemas.microsoft.com/office/2006/metadata/properties" ma:root="true" ma:fieldsID="ec1f4b06de945a3ad2b47e33bc60d118" ns2:_="" ns3:_="">
    <xsd:import namespace="b1c7a04c-2c92-4eb2-bc30-87467520e2b4"/>
    <xsd:import namespace="2a476379-b94e-41f9-8779-1cdff51a0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7a04c-2c92-4eb2-bc30-87467520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375f28-e2e0-4c13-a609-ebb20cb048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76379-b94e-41f9-8779-1cdff51a0f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0da007-da4f-4105-a691-3411941a4348}" ma:internalName="TaxCatchAll" ma:showField="CatchAllData" ma:web="2a476379-b94e-41f9-8779-1cdff51a0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a476379-b94e-41f9-8779-1cdff51a0f36" xsi:nil="true"/>
    <lcf76f155ced4ddcb4097134ff3c332f xmlns="b1c7a04c-2c92-4eb2-bc30-87467520e2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68AB8-F96C-4461-832B-C56F06A0C255}">
  <ds:schemaRefs>
    <ds:schemaRef ds:uri="http://schemas.microsoft.com/sharepoint/v3/contenttype/forms"/>
  </ds:schemaRefs>
</ds:datastoreItem>
</file>

<file path=customXml/itemProps2.xml><?xml version="1.0" encoding="utf-8"?>
<ds:datastoreItem xmlns:ds="http://schemas.openxmlformats.org/officeDocument/2006/customXml" ds:itemID="{F3CA4645-4F94-437A-A4C4-2B67F90D5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7a04c-2c92-4eb2-bc30-87467520e2b4"/>
    <ds:schemaRef ds:uri="2a476379-b94e-41f9-8779-1cdff51a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3205E9D-5292-43F4-98A5-7F470F423166}">
  <ds:schemaRefs>
    <ds:schemaRef ds:uri="http://schemas.microsoft.com/office/2006/metadata/properties"/>
    <ds:schemaRef ds:uri="http://schemas.microsoft.com/office/infopath/2007/PartnerControls"/>
    <ds:schemaRef ds:uri="2a476379-b94e-41f9-8779-1cdff51a0f36"/>
    <ds:schemaRef ds:uri="b1c7a04c-2c92-4eb2-bc30-87467520e2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913</Characters>
  <Application>Microsoft Office Word</Application>
  <DocSecurity>0</DocSecurity>
  <Lines>32</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O'Byrne</cp:lastModifiedBy>
  <cp:revision>3</cp:revision>
  <dcterms:created xsi:type="dcterms:W3CDTF">2026-01-31T11:34:00Z</dcterms:created>
  <dcterms:modified xsi:type="dcterms:W3CDTF">2026-02-03T20:30:00Z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0x01010010627134B1851947AEE33067509F4780</vt:lpwstr>
  </property>
</Properties>
</file>